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33C80" w14:textId="77777777" w:rsidR="006C1EE6" w:rsidRDefault="006C1EE6" w:rsidP="006C1EE6">
      <w:pPr>
        <w:jc w:val="both"/>
        <w:rPr>
          <w:rFonts w:ascii="Arial" w:hAnsi="Arial" w:cs="Arial"/>
          <w:color w:val="000000"/>
        </w:rPr>
      </w:pPr>
    </w:p>
    <w:p w14:paraId="2F3A6F6E" w14:textId="17DC1C53" w:rsidR="006C1EE6" w:rsidRDefault="006C1EE6" w:rsidP="006C1EE6">
      <w:pPr>
        <w:jc w:val="both"/>
        <w:rPr>
          <w:rFonts w:ascii="Arial" w:hAnsi="Arial" w:cs="Arial"/>
          <w:b/>
          <w:bCs/>
          <w:color w:val="000000"/>
          <w:sz w:val="20"/>
          <w:szCs w:val="20"/>
          <w:u w:val="single"/>
        </w:rPr>
      </w:pPr>
      <w:r w:rsidRPr="006C1EE6">
        <w:rPr>
          <w:rFonts w:ascii="Arial" w:hAnsi="Arial" w:cs="Arial"/>
          <w:b/>
          <w:bCs/>
          <w:color w:val="000000"/>
          <w:sz w:val="20"/>
          <w:szCs w:val="20"/>
          <w:u w:val="single"/>
        </w:rPr>
        <w:t>Con motivo del Día Mundial del Cáncer de</w:t>
      </w:r>
      <w:r w:rsidR="00F229B2">
        <w:rPr>
          <w:rFonts w:ascii="Arial" w:hAnsi="Arial" w:cs="Arial"/>
          <w:b/>
          <w:bCs/>
          <w:color w:val="000000"/>
          <w:sz w:val="20"/>
          <w:szCs w:val="20"/>
          <w:u w:val="single"/>
        </w:rPr>
        <w:t xml:space="preserve"> Cabeza y Cuello</w:t>
      </w:r>
    </w:p>
    <w:p w14:paraId="5BD324A0" w14:textId="4E30E591" w:rsidR="006C1EE6" w:rsidRDefault="006C1EE6" w:rsidP="006C1EE6">
      <w:pPr>
        <w:jc w:val="both"/>
        <w:rPr>
          <w:rFonts w:ascii="Arial" w:hAnsi="Arial" w:cs="Arial"/>
          <w:b/>
          <w:bCs/>
          <w:color w:val="000000"/>
          <w:sz w:val="20"/>
          <w:szCs w:val="20"/>
          <w:u w:val="single"/>
        </w:rPr>
      </w:pPr>
    </w:p>
    <w:p w14:paraId="126B4418" w14:textId="2AF4C092" w:rsidR="006C1EE6" w:rsidRPr="00B93930" w:rsidRDefault="00B51F72" w:rsidP="003A74AA">
      <w:pPr>
        <w:jc w:val="both"/>
        <w:rPr>
          <w:rFonts w:ascii="Arial" w:hAnsi="Arial" w:cs="Arial"/>
          <w:b/>
          <w:bCs/>
          <w:color w:val="000000"/>
        </w:rPr>
      </w:pPr>
      <w:r w:rsidRPr="00B93930">
        <w:rPr>
          <w:rFonts w:ascii="Arial" w:hAnsi="Arial" w:cs="Arial"/>
          <w:b/>
          <w:bCs/>
          <w:color w:val="000000"/>
        </w:rPr>
        <w:t xml:space="preserve">SEOR destaca la </w:t>
      </w:r>
      <w:r w:rsidR="00376170" w:rsidRPr="008C335A">
        <w:rPr>
          <w:rFonts w:ascii="Arial" w:hAnsi="Arial" w:cs="Arial"/>
          <w:b/>
          <w:bCs/>
          <w:color w:val="000000" w:themeColor="text1"/>
        </w:rPr>
        <w:t>efectividad</w:t>
      </w:r>
      <w:r w:rsidR="00376170">
        <w:rPr>
          <w:rFonts w:ascii="Arial" w:hAnsi="Arial" w:cs="Arial"/>
          <w:b/>
          <w:bCs/>
          <w:color w:val="FF0000"/>
        </w:rPr>
        <w:t xml:space="preserve"> </w:t>
      </w:r>
      <w:r w:rsidRPr="00B93930">
        <w:rPr>
          <w:rFonts w:ascii="Arial" w:hAnsi="Arial" w:cs="Arial"/>
          <w:b/>
          <w:bCs/>
          <w:color w:val="000000"/>
        </w:rPr>
        <w:t>de los tratamientos con radioterapia, que curan entre el 40 y el 90% de los tumores de cabeza y cuello</w:t>
      </w:r>
    </w:p>
    <w:p w14:paraId="72059474" w14:textId="77777777" w:rsidR="009326A2" w:rsidRDefault="009326A2" w:rsidP="003A74AA">
      <w:pPr>
        <w:jc w:val="both"/>
        <w:rPr>
          <w:rFonts w:ascii="Arial" w:hAnsi="Arial" w:cs="Arial"/>
          <w:b/>
          <w:bCs/>
          <w:color w:val="000000"/>
          <w:sz w:val="22"/>
          <w:szCs w:val="22"/>
        </w:rPr>
      </w:pPr>
    </w:p>
    <w:p w14:paraId="3F04C124" w14:textId="0C50F9C9" w:rsidR="00B51F72" w:rsidRDefault="00B51F72" w:rsidP="00B51F72">
      <w:pPr>
        <w:pStyle w:val="Prrafodelista"/>
        <w:numPr>
          <w:ilvl w:val="0"/>
          <w:numId w:val="5"/>
        </w:numPr>
        <w:jc w:val="both"/>
        <w:rPr>
          <w:rFonts w:ascii="Arial" w:hAnsi="Arial" w:cs="Arial"/>
          <w:b/>
          <w:bCs/>
          <w:color w:val="000000"/>
          <w:sz w:val="22"/>
          <w:szCs w:val="22"/>
        </w:rPr>
      </w:pPr>
      <w:r>
        <w:rPr>
          <w:rFonts w:ascii="Arial" w:hAnsi="Arial" w:cs="Arial"/>
          <w:b/>
          <w:bCs/>
          <w:color w:val="000000"/>
          <w:sz w:val="22"/>
          <w:szCs w:val="22"/>
        </w:rPr>
        <w:t>Los aceleradores de última generación permiten realizar tratamientos personalizados óptimos</w:t>
      </w:r>
      <w:r w:rsidR="00376170">
        <w:rPr>
          <w:rFonts w:ascii="Arial" w:hAnsi="Arial" w:cs="Arial"/>
          <w:b/>
          <w:bCs/>
          <w:color w:val="FF0000"/>
          <w:sz w:val="22"/>
          <w:szCs w:val="22"/>
        </w:rPr>
        <w:t xml:space="preserve"> </w:t>
      </w:r>
      <w:r w:rsidR="00376170" w:rsidRPr="008C335A">
        <w:rPr>
          <w:rFonts w:ascii="Arial" w:hAnsi="Arial" w:cs="Arial"/>
          <w:b/>
          <w:bCs/>
          <w:color w:val="000000" w:themeColor="text1"/>
          <w:sz w:val="22"/>
          <w:szCs w:val="22"/>
        </w:rPr>
        <w:t>con conservación del órgano donde se asientan</w:t>
      </w:r>
    </w:p>
    <w:p w14:paraId="4DF704FE" w14:textId="0A8C7483" w:rsidR="00B51F72" w:rsidRDefault="009326A2" w:rsidP="00B51F72">
      <w:pPr>
        <w:pStyle w:val="Prrafodelista"/>
        <w:numPr>
          <w:ilvl w:val="0"/>
          <w:numId w:val="5"/>
        </w:numPr>
        <w:jc w:val="both"/>
        <w:rPr>
          <w:rFonts w:ascii="Arial" w:hAnsi="Arial" w:cs="Arial"/>
          <w:b/>
          <w:bCs/>
          <w:color w:val="000000"/>
          <w:sz w:val="22"/>
          <w:szCs w:val="22"/>
        </w:rPr>
      </w:pPr>
      <w:r>
        <w:rPr>
          <w:rFonts w:ascii="Arial" w:hAnsi="Arial" w:cs="Arial"/>
          <w:b/>
          <w:bCs/>
          <w:color w:val="000000"/>
          <w:sz w:val="22"/>
          <w:szCs w:val="22"/>
        </w:rPr>
        <w:t xml:space="preserve">Durante la pandemia, la radioterapia </w:t>
      </w:r>
      <w:r w:rsidR="00376170" w:rsidRPr="008C335A">
        <w:rPr>
          <w:rFonts w:ascii="Arial" w:hAnsi="Arial" w:cs="Arial"/>
          <w:b/>
          <w:bCs/>
          <w:color w:val="000000" w:themeColor="text1"/>
          <w:sz w:val="22"/>
          <w:szCs w:val="22"/>
        </w:rPr>
        <w:t xml:space="preserve">se ha convertido en </w:t>
      </w:r>
      <w:r>
        <w:rPr>
          <w:rFonts w:ascii="Arial" w:hAnsi="Arial" w:cs="Arial"/>
          <w:b/>
          <w:bCs/>
          <w:color w:val="000000"/>
          <w:sz w:val="22"/>
          <w:szCs w:val="22"/>
        </w:rPr>
        <w:t>la herramienta terapéutica más utilizada</w:t>
      </w:r>
    </w:p>
    <w:p w14:paraId="187DC9D6" w14:textId="3CB7934E" w:rsidR="009D4073" w:rsidRPr="00ED30D2" w:rsidRDefault="009D4073" w:rsidP="009D4073">
      <w:pPr>
        <w:pStyle w:val="Prrafodelista"/>
        <w:numPr>
          <w:ilvl w:val="0"/>
          <w:numId w:val="5"/>
        </w:numPr>
        <w:jc w:val="both"/>
        <w:rPr>
          <w:rFonts w:ascii="Arial" w:hAnsi="Arial" w:cs="Arial"/>
          <w:b/>
          <w:bCs/>
          <w:color w:val="000000"/>
          <w:sz w:val="22"/>
          <w:szCs w:val="22"/>
        </w:rPr>
      </w:pPr>
      <w:r w:rsidRPr="00ED30D2">
        <w:rPr>
          <w:rFonts w:ascii="Arial" w:hAnsi="Arial" w:cs="Arial"/>
          <w:b/>
          <w:bCs/>
          <w:color w:val="000000"/>
          <w:sz w:val="22"/>
          <w:szCs w:val="22"/>
        </w:rPr>
        <w:t>La asociación de radioterapia con agentes quimioterápicos puede mejorar de forma importante la supervivencia de tumores avanzados</w:t>
      </w:r>
    </w:p>
    <w:p w14:paraId="2B2F496E" w14:textId="77777777" w:rsidR="009326A2" w:rsidRPr="00B51F72" w:rsidRDefault="009326A2" w:rsidP="009326A2">
      <w:pPr>
        <w:pStyle w:val="Prrafodelista"/>
        <w:jc w:val="both"/>
        <w:rPr>
          <w:rFonts w:ascii="Arial" w:hAnsi="Arial" w:cs="Arial"/>
          <w:b/>
          <w:bCs/>
          <w:color w:val="000000"/>
          <w:sz w:val="22"/>
          <w:szCs w:val="22"/>
        </w:rPr>
      </w:pPr>
    </w:p>
    <w:p w14:paraId="7ED1EDDA" w14:textId="770B0B41" w:rsidR="00CA22E2" w:rsidRPr="005D2185" w:rsidRDefault="006C1EE6" w:rsidP="00F229B2">
      <w:pPr>
        <w:pBdr>
          <w:top w:val="nil"/>
          <w:left w:val="nil"/>
          <w:bottom w:val="nil"/>
          <w:right w:val="nil"/>
          <w:between w:val="nil"/>
        </w:pBdr>
        <w:spacing w:after="300"/>
        <w:jc w:val="both"/>
        <w:rPr>
          <w:rFonts w:ascii="Arial" w:eastAsia="Calibri" w:hAnsi="Arial" w:cs="Arial"/>
          <w:color w:val="000000"/>
          <w:sz w:val="22"/>
          <w:szCs w:val="22"/>
        </w:rPr>
      </w:pPr>
      <w:r w:rsidRPr="005D2185">
        <w:rPr>
          <w:rFonts w:ascii="Arial" w:hAnsi="Arial" w:cs="Arial"/>
          <w:color w:val="000000"/>
          <w:sz w:val="22"/>
          <w:szCs w:val="22"/>
        </w:rPr>
        <w:t xml:space="preserve">Madrid, </w:t>
      </w:r>
      <w:r w:rsidR="00F229B2" w:rsidRPr="005D2185">
        <w:rPr>
          <w:rFonts w:ascii="Arial" w:hAnsi="Arial" w:cs="Arial"/>
          <w:color w:val="000000"/>
          <w:sz w:val="22"/>
          <w:szCs w:val="22"/>
        </w:rPr>
        <w:t>2</w:t>
      </w:r>
      <w:r w:rsidR="004F19CB">
        <w:rPr>
          <w:rFonts w:ascii="Arial" w:hAnsi="Arial" w:cs="Arial"/>
          <w:color w:val="000000"/>
          <w:sz w:val="22"/>
          <w:szCs w:val="22"/>
        </w:rPr>
        <w:t>2</w:t>
      </w:r>
      <w:r w:rsidRPr="005D2185">
        <w:rPr>
          <w:rFonts w:ascii="Arial" w:hAnsi="Arial" w:cs="Arial"/>
          <w:color w:val="000000"/>
          <w:sz w:val="22"/>
          <w:szCs w:val="22"/>
        </w:rPr>
        <w:t xml:space="preserve"> de ju</w:t>
      </w:r>
      <w:r w:rsidR="00F229B2" w:rsidRPr="005D2185">
        <w:rPr>
          <w:rFonts w:ascii="Arial" w:hAnsi="Arial" w:cs="Arial"/>
          <w:color w:val="000000"/>
          <w:sz w:val="22"/>
          <w:szCs w:val="22"/>
        </w:rPr>
        <w:t>l</w:t>
      </w:r>
      <w:r w:rsidRPr="005D2185">
        <w:rPr>
          <w:rFonts w:ascii="Arial" w:hAnsi="Arial" w:cs="Arial"/>
          <w:color w:val="000000"/>
          <w:sz w:val="22"/>
          <w:szCs w:val="22"/>
        </w:rPr>
        <w:t xml:space="preserve">io de 2021-. </w:t>
      </w:r>
      <w:r w:rsidR="0074423D" w:rsidRPr="005D2185">
        <w:rPr>
          <w:rFonts w:ascii="Arial" w:eastAsia="Times New Roman" w:hAnsi="Arial" w:cs="Arial"/>
          <w:color w:val="000000"/>
          <w:sz w:val="22"/>
          <w:szCs w:val="22"/>
          <w:lang w:eastAsia="es-ES_tradnl"/>
        </w:rPr>
        <w:t xml:space="preserve">La </w:t>
      </w:r>
      <w:r w:rsidRPr="005D2185">
        <w:rPr>
          <w:rFonts w:ascii="Arial" w:eastAsia="Times New Roman" w:hAnsi="Arial" w:cs="Arial"/>
          <w:color w:val="000000"/>
          <w:sz w:val="22"/>
          <w:szCs w:val="22"/>
          <w:lang w:eastAsia="es-ES_tradnl"/>
        </w:rPr>
        <w:t>Sociedad Española de Oncología Radioterápica</w:t>
      </w:r>
      <w:r w:rsidR="0074423D" w:rsidRPr="005D2185">
        <w:rPr>
          <w:rFonts w:ascii="Arial" w:eastAsia="Times New Roman" w:hAnsi="Arial" w:cs="Arial"/>
          <w:color w:val="000000"/>
          <w:sz w:val="22"/>
          <w:szCs w:val="22"/>
          <w:lang w:eastAsia="es-ES_tradnl"/>
        </w:rPr>
        <w:t xml:space="preserve"> (SEOR)</w:t>
      </w:r>
      <w:r w:rsidRPr="005D2185">
        <w:rPr>
          <w:rFonts w:ascii="Arial" w:eastAsia="Times New Roman" w:hAnsi="Arial" w:cs="Arial"/>
          <w:color w:val="000000"/>
          <w:sz w:val="22"/>
          <w:szCs w:val="22"/>
          <w:lang w:eastAsia="es-ES_tradnl"/>
        </w:rPr>
        <w:t xml:space="preserve"> se une a la conmemoración del Día Mundial del Cáncer de </w:t>
      </w:r>
      <w:r w:rsidR="00F229B2" w:rsidRPr="005D2185">
        <w:rPr>
          <w:rFonts w:ascii="Arial" w:eastAsia="Times New Roman" w:hAnsi="Arial" w:cs="Arial"/>
          <w:color w:val="000000"/>
          <w:sz w:val="22"/>
          <w:szCs w:val="22"/>
          <w:lang w:eastAsia="es-ES_tradnl"/>
        </w:rPr>
        <w:t>Cabeza y Cuello</w:t>
      </w:r>
      <w:r w:rsidRPr="005D2185">
        <w:rPr>
          <w:rFonts w:ascii="Arial" w:eastAsia="Times New Roman" w:hAnsi="Arial" w:cs="Arial"/>
          <w:color w:val="000000"/>
          <w:sz w:val="22"/>
          <w:szCs w:val="22"/>
          <w:lang w:eastAsia="es-ES_tradnl"/>
        </w:rPr>
        <w:t xml:space="preserve">, que </w:t>
      </w:r>
      <w:r w:rsidR="00F229B2" w:rsidRPr="005D2185">
        <w:rPr>
          <w:rFonts w:ascii="Arial" w:eastAsia="Times New Roman" w:hAnsi="Arial" w:cs="Arial"/>
          <w:color w:val="000000"/>
          <w:sz w:val="22"/>
          <w:szCs w:val="22"/>
          <w:lang w:eastAsia="es-ES_tradnl"/>
        </w:rPr>
        <w:t>se celebra</w:t>
      </w:r>
      <w:r w:rsidRPr="005D2185">
        <w:rPr>
          <w:rFonts w:ascii="Arial" w:eastAsia="Times New Roman" w:hAnsi="Arial" w:cs="Arial"/>
          <w:color w:val="000000"/>
          <w:sz w:val="22"/>
          <w:szCs w:val="22"/>
          <w:lang w:eastAsia="es-ES_tradnl"/>
        </w:rPr>
        <w:t xml:space="preserve"> el próximo </w:t>
      </w:r>
      <w:r w:rsidR="00F229B2" w:rsidRPr="005D2185">
        <w:rPr>
          <w:rFonts w:ascii="Arial" w:eastAsia="Times New Roman" w:hAnsi="Arial" w:cs="Arial"/>
          <w:color w:val="000000"/>
          <w:sz w:val="22"/>
          <w:szCs w:val="22"/>
          <w:lang w:eastAsia="es-ES_tradnl"/>
        </w:rPr>
        <w:t>27</w:t>
      </w:r>
      <w:r w:rsidRPr="005D2185">
        <w:rPr>
          <w:rFonts w:ascii="Arial" w:eastAsia="Times New Roman" w:hAnsi="Arial" w:cs="Arial"/>
          <w:color w:val="000000"/>
          <w:sz w:val="22"/>
          <w:szCs w:val="22"/>
          <w:lang w:eastAsia="es-ES_tradnl"/>
        </w:rPr>
        <w:t xml:space="preserve"> de ju</w:t>
      </w:r>
      <w:r w:rsidR="00F229B2" w:rsidRPr="005D2185">
        <w:rPr>
          <w:rFonts w:ascii="Arial" w:eastAsia="Times New Roman" w:hAnsi="Arial" w:cs="Arial"/>
          <w:color w:val="000000"/>
          <w:sz w:val="22"/>
          <w:szCs w:val="22"/>
          <w:lang w:eastAsia="es-ES_tradnl"/>
        </w:rPr>
        <w:t>l</w:t>
      </w:r>
      <w:r w:rsidRPr="005D2185">
        <w:rPr>
          <w:rFonts w:ascii="Arial" w:eastAsia="Times New Roman" w:hAnsi="Arial" w:cs="Arial"/>
          <w:color w:val="000000"/>
          <w:sz w:val="22"/>
          <w:szCs w:val="22"/>
          <w:lang w:eastAsia="es-ES_tradnl"/>
        </w:rPr>
        <w:t>io</w:t>
      </w:r>
      <w:r w:rsidR="00A05B86" w:rsidRPr="005D2185">
        <w:rPr>
          <w:rFonts w:ascii="Arial" w:eastAsia="Times New Roman" w:hAnsi="Arial" w:cs="Arial"/>
          <w:color w:val="000000"/>
          <w:sz w:val="22"/>
          <w:szCs w:val="22"/>
          <w:lang w:eastAsia="es-ES_tradnl"/>
        </w:rPr>
        <w:t>,</w:t>
      </w:r>
      <w:r w:rsidRPr="005D2185">
        <w:rPr>
          <w:rFonts w:ascii="Arial" w:hAnsi="Arial" w:cs="Arial"/>
          <w:color w:val="000000"/>
          <w:sz w:val="22"/>
          <w:szCs w:val="22"/>
        </w:rPr>
        <w:t xml:space="preserve"> y</w:t>
      </w:r>
      <w:r w:rsidRPr="005D2185">
        <w:rPr>
          <w:rFonts w:ascii="Arial" w:eastAsia="Times New Roman" w:hAnsi="Arial" w:cs="Arial"/>
          <w:color w:val="000000"/>
          <w:sz w:val="22"/>
          <w:szCs w:val="22"/>
          <w:lang w:eastAsia="es-ES_tradnl"/>
        </w:rPr>
        <w:t xml:space="preserve"> destaca</w:t>
      </w:r>
      <w:r w:rsidR="00F229B2" w:rsidRPr="005D2185">
        <w:rPr>
          <w:rFonts w:ascii="Arial" w:eastAsia="Calibri" w:hAnsi="Arial" w:cs="Arial"/>
          <w:color w:val="000000"/>
          <w:sz w:val="22"/>
          <w:szCs w:val="22"/>
        </w:rPr>
        <w:t xml:space="preserve"> la mejora de la calidad de los tratamientos con radioterapia de los tumores de cabeza y cuello</w:t>
      </w:r>
      <w:r w:rsidRPr="005D2185">
        <w:rPr>
          <w:rFonts w:ascii="Arial" w:eastAsia="Times New Roman" w:hAnsi="Arial" w:cs="Arial"/>
          <w:color w:val="000000"/>
          <w:sz w:val="22"/>
          <w:szCs w:val="22"/>
          <w:lang w:eastAsia="es-ES_tradnl"/>
        </w:rPr>
        <w:t xml:space="preserve">. </w:t>
      </w:r>
      <w:r w:rsidR="00F229B2" w:rsidRPr="005D2185">
        <w:rPr>
          <w:rFonts w:ascii="Arial" w:eastAsia="Times New Roman" w:hAnsi="Arial" w:cs="Arial"/>
          <w:color w:val="000000"/>
          <w:sz w:val="22"/>
          <w:szCs w:val="22"/>
          <w:lang w:eastAsia="es-ES_tradnl"/>
        </w:rPr>
        <w:t xml:space="preserve">La SEOR subraya que la </w:t>
      </w:r>
      <w:r w:rsidR="00F229B2" w:rsidRPr="005D2185">
        <w:rPr>
          <w:rFonts w:ascii="Arial" w:hAnsi="Arial" w:cs="Arial"/>
          <w:color w:val="000000"/>
          <w:sz w:val="22"/>
          <w:szCs w:val="22"/>
        </w:rPr>
        <w:t xml:space="preserve">radioterapia </w:t>
      </w:r>
      <w:r w:rsidR="00F229B2" w:rsidRPr="005D2185">
        <w:rPr>
          <w:rFonts w:ascii="Arial" w:eastAsia="Calibri" w:hAnsi="Arial" w:cs="Arial"/>
          <w:color w:val="000000"/>
          <w:sz w:val="22"/>
          <w:szCs w:val="22"/>
        </w:rPr>
        <w:t xml:space="preserve">cura entre el 40 y el 90% de los </w:t>
      </w:r>
      <w:r w:rsidR="003B0EF9">
        <w:rPr>
          <w:rFonts w:ascii="Arial" w:eastAsia="Calibri" w:hAnsi="Arial" w:cs="Arial"/>
          <w:color w:val="000000"/>
          <w:sz w:val="22"/>
          <w:szCs w:val="22"/>
        </w:rPr>
        <w:t>casos</w:t>
      </w:r>
      <w:r w:rsidR="00F229B2" w:rsidRPr="005D2185">
        <w:rPr>
          <w:rFonts w:ascii="Arial" w:eastAsia="Calibri" w:hAnsi="Arial" w:cs="Arial"/>
          <w:color w:val="000000"/>
          <w:sz w:val="22"/>
          <w:szCs w:val="22"/>
        </w:rPr>
        <w:t xml:space="preserve"> en función de la localización tumoral</w:t>
      </w:r>
      <w:r w:rsidR="00376170">
        <w:rPr>
          <w:rFonts w:ascii="Arial" w:eastAsia="Calibri" w:hAnsi="Arial" w:cs="Arial"/>
          <w:color w:val="FF0000"/>
          <w:sz w:val="22"/>
          <w:szCs w:val="22"/>
        </w:rPr>
        <w:t xml:space="preserve"> </w:t>
      </w:r>
      <w:r w:rsidR="00376170" w:rsidRPr="008C335A">
        <w:rPr>
          <w:rFonts w:ascii="Arial" w:eastAsia="Calibri" w:hAnsi="Arial" w:cs="Arial"/>
          <w:color w:val="000000" w:themeColor="text1"/>
          <w:sz w:val="22"/>
          <w:szCs w:val="22"/>
        </w:rPr>
        <w:t>sin necesidad de mutilación</w:t>
      </w:r>
      <w:r w:rsidR="00F229B2" w:rsidRPr="005D2185">
        <w:rPr>
          <w:rFonts w:ascii="Arial" w:eastAsia="Calibri" w:hAnsi="Arial" w:cs="Arial"/>
          <w:color w:val="000000"/>
          <w:sz w:val="22"/>
          <w:szCs w:val="22"/>
        </w:rPr>
        <w:t xml:space="preserve">. Los avances actuales en tecnología, con la dotación actual de aceleradores lineales de última generación y los nuevos programas informáticos, permiten realizar tratamientos personalizados de alta calidad. </w:t>
      </w:r>
    </w:p>
    <w:p w14:paraId="262F4BE2" w14:textId="4C774292" w:rsidR="00F229B2" w:rsidRPr="005D2185" w:rsidRDefault="00ED30D2" w:rsidP="00F229B2">
      <w:pPr>
        <w:pBdr>
          <w:top w:val="nil"/>
          <w:left w:val="nil"/>
          <w:bottom w:val="nil"/>
          <w:right w:val="nil"/>
          <w:between w:val="nil"/>
        </w:pBdr>
        <w:spacing w:after="300"/>
        <w:jc w:val="both"/>
        <w:rPr>
          <w:rFonts w:ascii="Arial" w:eastAsia="Calibri" w:hAnsi="Arial" w:cs="Arial"/>
          <w:color w:val="000000"/>
          <w:sz w:val="22"/>
          <w:szCs w:val="22"/>
        </w:rPr>
      </w:pPr>
      <w:r>
        <w:rPr>
          <w:rFonts w:ascii="Arial" w:eastAsia="Calibri" w:hAnsi="Arial" w:cs="Arial"/>
          <w:color w:val="000000"/>
          <w:sz w:val="22"/>
          <w:szCs w:val="22"/>
        </w:rPr>
        <w:t xml:space="preserve">En la actualidad, los </w:t>
      </w:r>
      <w:r w:rsidR="00F229B2" w:rsidRPr="005D2185">
        <w:rPr>
          <w:rFonts w:ascii="Arial" w:eastAsia="Calibri" w:hAnsi="Arial" w:cs="Arial"/>
          <w:color w:val="000000"/>
          <w:sz w:val="22"/>
          <w:szCs w:val="22"/>
        </w:rPr>
        <w:t>Servicios de Oncología Radioterápica con tecnología avanzada permite</w:t>
      </w:r>
      <w:r>
        <w:rPr>
          <w:rFonts w:ascii="Arial" w:eastAsia="Calibri" w:hAnsi="Arial" w:cs="Arial"/>
          <w:color w:val="000000"/>
          <w:sz w:val="22"/>
          <w:szCs w:val="22"/>
        </w:rPr>
        <w:t>n</w:t>
      </w:r>
      <w:r w:rsidR="00F229B2" w:rsidRPr="005D2185">
        <w:rPr>
          <w:rFonts w:ascii="Arial" w:eastAsia="Calibri" w:hAnsi="Arial" w:cs="Arial"/>
          <w:color w:val="000000"/>
          <w:sz w:val="22"/>
          <w:szCs w:val="22"/>
        </w:rPr>
        <w:t xml:space="preserve"> realizar tratamientos con Intensidad modulada de dosis (IMRT)</w:t>
      </w:r>
      <w:r w:rsidR="00103DFC" w:rsidRPr="005D2185">
        <w:rPr>
          <w:rFonts w:ascii="Arial" w:eastAsia="Calibri" w:hAnsi="Arial" w:cs="Arial"/>
          <w:color w:val="000000"/>
          <w:sz w:val="22"/>
          <w:szCs w:val="22"/>
        </w:rPr>
        <w:t>,</w:t>
      </w:r>
      <w:r w:rsidR="00F229B2" w:rsidRPr="005D2185">
        <w:rPr>
          <w:rFonts w:ascii="Arial" w:eastAsia="Calibri" w:hAnsi="Arial" w:cs="Arial"/>
          <w:color w:val="000000"/>
          <w:sz w:val="22"/>
          <w:szCs w:val="22"/>
        </w:rPr>
        <w:t xml:space="preserve"> con los que se consigue administrar dosis seguras de radiación</w:t>
      </w:r>
      <w:r w:rsidR="005D2185" w:rsidRPr="005D2185">
        <w:rPr>
          <w:rFonts w:ascii="Arial" w:eastAsia="Calibri" w:hAnsi="Arial" w:cs="Arial"/>
          <w:color w:val="000000"/>
          <w:sz w:val="22"/>
          <w:szCs w:val="22"/>
        </w:rPr>
        <w:t>,</w:t>
      </w:r>
      <w:r w:rsidR="00F229B2" w:rsidRPr="005D2185">
        <w:rPr>
          <w:rFonts w:ascii="Arial" w:eastAsia="Calibri" w:hAnsi="Arial" w:cs="Arial"/>
          <w:color w:val="000000"/>
          <w:sz w:val="22"/>
          <w:szCs w:val="22"/>
        </w:rPr>
        <w:t xml:space="preserve"> minimizando los efectos secundarios a largo plazo y mejorando la calidad de vida de los pacientes. Asimismo, </w:t>
      </w:r>
      <w:r w:rsidR="000E02F7">
        <w:rPr>
          <w:rFonts w:ascii="Arial" w:eastAsia="Calibri" w:hAnsi="Arial" w:cs="Arial"/>
          <w:color w:val="000000"/>
          <w:sz w:val="22"/>
          <w:szCs w:val="22"/>
        </w:rPr>
        <w:t>en</w:t>
      </w:r>
      <w:r w:rsidR="00F229B2" w:rsidRPr="005D2185">
        <w:rPr>
          <w:rFonts w:ascii="Arial" w:eastAsia="Calibri" w:hAnsi="Arial" w:cs="Arial"/>
          <w:color w:val="000000"/>
          <w:sz w:val="22"/>
          <w:szCs w:val="22"/>
        </w:rPr>
        <w:t xml:space="preserve"> la sanidad privada se han instalado centros de </w:t>
      </w:r>
      <w:proofErr w:type="spellStart"/>
      <w:r w:rsidR="00F229B2" w:rsidRPr="005D2185">
        <w:rPr>
          <w:rFonts w:ascii="Arial" w:eastAsia="Calibri" w:hAnsi="Arial" w:cs="Arial"/>
          <w:color w:val="000000"/>
          <w:sz w:val="22"/>
          <w:szCs w:val="22"/>
        </w:rPr>
        <w:t>protonterapia</w:t>
      </w:r>
      <w:proofErr w:type="spellEnd"/>
      <w:r w:rsidR="00F229B2" w:rsidRPr="005D2185">
        <w:rPr>
          <w:rFonts w:ascii="Arial" w:eastAsia="Calibri" w:hAnsi="Arial" w:cs="Arial"/>
          <w:color w:val="000000"/>
          <w:sz w:val="22"/>
          <w:szCs w:val="22"/>
        </w:rPr>
        <w:t xml:space="preserve">, con indicaciones precisas en la población infantil o en tumores extensos, </w:t>
      </w:r>
      <w:r w:rsidR="00103DFC" w:rsidRPr="005D2185">
        <w:rPr>
          <w:rFonts w:ascii="Arial" w:eastAsia="Calibri" w:hAnsi="Arial" w:cs="Arial"/>
          <w:color w:val="000000"/>
          <w:sz w:val="22"/>
          <w:szCs w:val="22"/>
        </w:rPr>
        <w:t>que proporciona</w:t>
      </w:r>
      <w:r w:rsidR="00F229B2" w:rsidRPr="005D2185">
        <w:rPr>
          <w:rFonts w:ascii="Arial" w:eastAsia="Calibri" w:hAnsi="Arial" w:cs="Arial"/>
          <w:color w:val="000000"/>
          <w:sz w:val="22"/>
          <w:szCs w:val="22"/>
        </w:rPr>
        <w:t xml:space="preserve"> un alto control local tumoral y una menor toxicidad.</w:t>
      </w:r>
    </w:p>
    <w:p w14:paraId="292A57B8" w14:textId="0C336CD3" w:rsidR="00103DFC" w:rsidRDefault="00103DFC" w:rsidP="00F229B2">
      <w:pPr>
        <w:pBdr>
          <w:top w:val="nil"/>
          <w:left w:val="nil"/>
          <w:bottom w:val="nil"/>
          <w:right w:val="nil"/>
          <w:between w:val="nil"/>
        </w:pBdr>
        <w:spacing w:after="300"/>
        <w:jc w:val="both"/>
        <w:rPr>
          <w:rFonts w:ascii="Arial" w:eastAsia="Calibri" w:hAnsi="Arial" w:cs="Arial"/>
          <w:b/>
          <w:bCs/>
          <w:color w:val="000000"/>
          <w:sz w:val="22"/>
          <w:szCs w:val="22"/>
        </w:rPr>
      </w:pPr>
      <w:r w:rsidRPr="005D2185">
        <w:rPr>
          <w:rFonts w:ascii="Arial" w:eastAsia="Calibri" w:hAnsi="Arial" w:cs="Arial"/>
          <w:b/>
          <w:bCs/>
          <w:color w:val="000000"/>
          <w:sz w:val="22"/>
          <w:szCs w:val="22"/>
        </w:rPr>
        <w:t xml:space="preserve">La importancia del diagnóstico precoz y la </w:t>
      </w:r>
      <w:r w:rsidR="005D2185">
        <w:rPr>
          <w:rFonts w:ascii="Arial" w:eastAsia="Calibri" w:hAnsi="Arial" w:cs="Arial"/>
          <w:b/>
          <w:bCs/>
          <w:color w:val="000000"/>
          <w:sz w:val="22"/>
          <w:szCs w:val="22"/>
        </w:rPr>
        <w:t>calidad de vida</w:t>
      </w:r>
    </w:p>
    <w:p w14:paraId="2BE2854A" w14:textId="0D273506" w:rsidR="003B0EF9" w:rsidRPr="003B0EF9" w:rsidRDefault="003B0EF9" w:rsidP="00F229B2">
      <w:pPr>
        <w:pBdr>
          <w:top w:val="nil"/>
          <w:left w:val="nil"/>
          <w:bottom w:val="nil"/>
          <w:right w:val="nil"/>
          <w:between w:val="nil"/>
        </w:pBdr>
        <w:spacing w:after="300"/>
        <w:jc w:val="both"/>
        <w:rPr>
          <w:rFonts w:ascii="Arial" w:eastAsia="Calibri" w:hAnsi="Arial" w:cs="Arial"/>
          <w:color w:val="000000"/>
          <w:sz w:val="22"/>
          <w:szCs w:val="22"/>
        </w:rPr>
      </w:pPr>
      <w:r w:rsidRPr="003B0EF9">
        <w:rPr>
          <w:rFonts w:ascii="Arial" w:eastAsia="Calibri" w:hAnsi="Arial" w:cs="Arial"/>
          <w:color w:val="000000"/>
          <w:sz w:val="22"/>
          <w:szCs w:val="22"/>
        </w:rPr>
        <w:t>El cáncer de cabeza y cuello incluye tumores de la cavidad oral, faringe, laringe y las fosas nasales y senos paranasales. En España se detectan 10.000 nuevos casos cada año, ocupando el sexto lugar en incidencia.</w:t>
      </w:r>
    </w:p>
    <w:p w14:paraId="7179D3D5" w14:textId="6F5D7AA9" w:rsidR="005D2185" w:rsidRDefault="00F229B2" w:rsidP="00CA22E2">
      <w:pPr>
        <w:pBdr>
          <w:top w:val="nil"/>
          <w:left w:val="nil"/>
          <w:bottom w:val="nil"/>
          <w:right w:val="nil"/>
          <w:between w:val="nil"/>
        </w:pBdr>
        <w:spacing w:after="300"/>
        <w:jc w:val="both"/>
        <w:rPr>
          <w:rFonts w:ascii="Arial" w:hAnsi="Arial" w:cs="Arial"/>
          <w:color w:val="000000" w:themeColor="text1"/>
          <w:sz w:val="22"/>
          <w:szCs w:val="22"/>
          <w:lang w:eastAsia="es-ES_tradnl"/>
        </w:rPr>
      </w:pPr>
      <w:r w:rsidRPr="005D2185">
        <w:rPr>
          <w:rFonts w:ascii="Arial" w:eastAsia="Times New Roman" w:hAnsi="Arial" w:cs="Arial"/>
          <w:color w:val="000000"/>
          <w:sz w:val="22"/>
          <w:szCs w:val="22"/>
          <w:lang w:eastAsia="es-ES_tradnl"/>
        </w:rPr>
        <w:t xml:space="preserve">La doctora Ana Ruiz Alonso, oncóloga radioterápica del Hospital </w:t>
      </w:r>
      <w:r w:rsidR="006D561E">
        <w:rPr>
          <w:rFonts w:ascii="Arial" w:eastAsia="Times New Roman" w:hAnsi="Arial" w:cs="Arial"/>
          <w:color w:val="000000"/>
          <w:sz w:val="22"/>
          <w:szCs w:val="22"/>
          <w:lang w:eastAsia="es-ES_tradnl"/>
        </w:rPr>
        <w:t xml:space="preserve">Universitario </w:t>
      </w:r>
      <w:r w:rsidRPr="005D2185">
        <w:rPr>
          <w:rFonts w:ascii="Arial" w:eastAsia="Times New Roman" w:hAnsi="Arial" w:cs="Arial"/>
          <w:color w:val="000000"/>
          <w:sz w:val="22"/>
          <w:szCs w:val="22"/>
          <w:lang w:eastAsia="es-ES_tradnl"/>
        </w:rPr>
        <w:t xml:space="preserve">12 de </w:t>
      </w:r>
      <w:r w:rsidR="00E0335B">
        <w:rPr>
          <w:rFonts w:ascii="Arial" w:eastAsia="Times New Roman" w:hAnsi="Arial" w:cs="Arial"/>
          <w:color w:val="000000"/>
          <w:sz w:val="22"/>
          <w:szCs w:val="22"/>
          <w:lang w:eastAsia="es-ES_tradnl"/>
        </w:rPr>
        <w:t>O</w:t>
      </w:r>
      <w:r w:rsidRPr="005D2185">
        <w:rPr>
          <w:rFonts w:ascii="Arial" w:eastAsia="Times New Roman" w:hAnsi="Arial" w:cs="Arial"/>
          <w:color w:val="000000"/>
          <w:sz w:val="22"/>
          <w:szCs w:val="22"/>
          <w:lang w:eastAsia="es-ES_tradnl"/>
        </w:rPr>
        <w:t xml:space="preserve">ctubre de Madrid y miembro del Grupo </w:t>
      </w:r>
      <w:r w:rsidR="00E0335B">
        <w:rPr>
          <w:rFonts w:ascii="Arial" w:eastAsia="Times New Roman" w:hAnsi="Arial" w:cs="Arial"/>
          <w:color w:val="000000"/>
          <w:sz w:val="22"/>
          <w:szCs w:val="22"/>
          <w:lang w:eastAsia="es-ES_tradnl"/>
        </w:rPr>
        <w:t>Español de Oncología Radioterápica en</w:t>
      </w:r>
      <w:r w:rsidRPr="005D2185">
        <w:rPr>
          <w:rFonts w:ascii="Arial" w:eastAsia="Times New Roman" w:hAnsi="Arial" w:cs="Arial"/>
          <w:color w:val="000000"/>
          <w:sz w:val="22"/>
          <w:szCs w:val="22"/>
          <w:lang w:eastAsia="es-ES_tradnl"/>
        </w:rPr>
        <w:t xml:space="preserve"> </w:t>
      </w:r>
      <w:r w:rsidR="00CA22E2" w:rsidRPr="005D2185">
        <w:rPr>
          <w:rFonts w:ascii="Arial" w:eastAsia="Times New Roman" w:hAnsi="Arial" w:cs="Arial"/>
          <w:color w:val="000000"/>
          <w:sz w:val="22"/>
          <w:szCs w:val="22"/>
          <w:lang w:eastAsia="es-ES_tradnl"/>
        </w:rPr>
        <w:t xml:space="preserve">Tumores de Cabeza y Cuello (GEORCC) de la SEOR, destaca la importancia del </w:t>
      </w:r>
      <w:r w:rsidR="008C335A">
        <w:rPr>
          <w:rFonts w:ascii="Arial" w:eastAsia="Times New Roman" w:hAnsi="Arial" w:cs="Arial"/>
          <w:color w:val="000000"/>
          <w:sz w:val="22"/>
          <w:szCs w:val="22"/>
          <w:lang w:eastAsia="es-ES_tradnl"/>
        </w:rPr>
        <w:t>diag</w:t>
      </w:r>
      <w:r w:rsidR="00CA22E2" w:rsidRPr="005D2185">
        <w:rPr>
          <w:rFonts w:ascii="Arial" w:eastAsia="Times New Roman" w:hAnsi="Arial" w:cs="Arial"/>
          <w:color w:val="000000"/>
          <w:sz w:val="22"/>
          <w:szCs w:val="22"/>
          <w:lang w:eastAsia="es-ES_tradnl"/>
        </w:rPr>
        <w:t xml:space="preserve">nóstico precoz y recuerda que los principales </w:t>
      </w:r>
      <w:r w:rsidR="00CA22E2" w:rsidRPr="005D2185">
        <w:rPr>
          <w:rFonts w:ascii="Arial" w:eastAsia="Calibri" w:hAnsi="Arial" w:cs="Arial"/>
          <w:color w:val="000000"/>
          <w:sz w:val="22"/>
          <w:szCs w:val="22"/>
        </w:rPr>
        <w:t xml:space="preserve">factores de riesgo para el desarrollo de un tumor de cabeza y cuello son el tabaco, el alcohol y el </w:t>
      </w:r>
      <w:hyperlink r:id="rId7" w:tooltip="Cáncer orofaríngeo por virus de papiloma humano" w:history="1">
        <w:r w:rsidR="00CA22E2" w:rsidRPr="005D2185">
          <w:rPr>
            <w:rFonts w:ascii="Arial" w:hAnsi="Arial" w:cs="Arial"/>
            <w:color w:val="000000" w:themeColor="text1"/>
            <w:sz w:val="22"/>
            <w:szCs w:val="22"/>
            <w:lang w:eastAsia="es-ES_tradnl"/>
          </w:rPr>
          <w:t>virus del papiloma humano (VPH)</w:t>
        </w:r>
      </w:hyperlink>
      <w:r w:rsidR="00CA22E2" w:rsidRPr="005D2185">
        <w:rPr>
          <w:rFonts w:ascii="Arial" w:hAnsi="Arial" w:cs="Arial"/>
          <w:color w:val="000000" w:themeColor="text1"/>
          <w:sz w:val="22"/>
          <w:szCs w:val="22"/>
          <w:lang w:eastAsia="es-ES_tradnl"/>
        </w:rPr>
        <w:t xml:space="preserve">.  </w:t>
      </w:r>
      <w:r w:rsidR="00103DFC" w:rsidRPr="005D2185">
        <w:rPr>
          <w:rFonts w:ascii="Arial" w:hAnsi="Arial" w:cs="Arial"/>
          <w:color w:val="000000" w:themeColor="text1"/>
          <w:sz w:val="22"/>
          <w:szCs w:val="22"/>
          <w:lang w:eastAsia="es-ES_tradnl"/>
        </w:rPr>
        <w:t>La</w:t>
      </w:r>
      <w:r w:rsidR="00CA22E2" w:rsidRPr="005D2185">
        <w:rPr>
          <w:rFonts w:ascii="Arial" w:hAnsi="Arial" w:cs="Arial"/>
          <w:sz w:val="22"/>
          <w:szCs w:val="22"/>
        </w:rPr>
        <w:t xml:space="preserve"> incidencia </w:t>
      </w:r>
      <w:r w:rsidR="00103DFC" w:rsidRPr="005D2185">
        <w:rPr>
          <w:rFonts w:ascii="Arial" w:hAnsi="Arial" w:cs="Arial"/>
          <w:sz w:val="22"/>
          <w:szCs w:val="22"/>
        </w:rPr>
        <w:t xml:space="preserve">del VPH </w:t>
      </w:r>
      <w:r w:rsidR="00CA22E2" w:rsidRPr="005D2185">
        <w:rPr>
          <w:rFonts w:ascii="Arial" w:hAnsi="Arial" w:cs="Arial"/>
          <w:sz w:val="22"/>
          <w:szCs w:val="22"/>
        </w:rPr>
        <w:t xml:space="preserve">está aumentando en personas jóvenes previamente sanas debido </w:t>
      </w:r>
      <w:r w:rsidR="005D2185">
        <w:rPr>
          <w:rFonts w:ascii="Arial" w:hAnsi="Arial" w:cs="Arial"/>
          <w:sz w:val="22"/>
          <w:szCs w:val="22"/>
        </w:rPr>
        <w:t xml:space="preserve">a </w:t>
      </w:r>
      <w:r w:rsidR="00CA22E2" w:rsidRPr="005D2185">
        <w:rPr>
          <w:rFonts w:ascii="Arial" w:hAnsi="Arial" w:cs="Arial"/>
          <w:sz w:val="22"/>
          <w:szCs w:val="22"/>
        </w:rPr>
        <w:t xml:space="preserve">la mayor prevalencia de la infección </w:t>
      </w:r>
      <w:r w:rsidR="008C335A">
        <w:rPr>
          <w:rFonts w:ascii="Arial" w:hAnsi="Arial" w:cs="Arial"/>
          <w:sz w:val="22"/>
          <w:szCs w:val="22"/>
        </w:rPr>
        <w:t>relacionada con</w:t>
      </w:r>
      <w:r w:rsidR="00CA22E2" w:rsidRPr="005D2185">
        <w:rPr>
          <w:rFonts w:ascii="Arial" w:hAnsi="Arial" w:cs="Arial"/>
          <w:sz w:val="22"/>
          <w:szCs w:val="22"/>
        </w:rPr>
        <w:t xml:space="preserve"> prácticas sexuales. “</w:t>
      </w:r>
      <w:r w:rsidR="00CA22E2" w:rsidRPr="005D2185">
        <w:rPr>
          <w:rFonts w:ascii="Arial" w:hAnsi="Arial" w:cs="Arial"/>
          <w:color w:val="000000" w:themeColor="text1"/>
          <w:sz w:val="22"/>
          <w:szCs w:val="22"/>
          <w:lang w:eastAsia="es-ES_tradnl"/>
        </w:rPr>
        <w:t xml:space="preserve">Es fundamental — declara la doctora Ruiz — continuar promoviendo hábitos de vida más saludables en la población general, prestando especial </w:t>
      </w:r>
      <w:r w:rsidR="003B0EF9">
        <w:rPr>
          <w:rFonts w:ascii="Arial" w:hAnsi="Arial" w:cs="Arial"/>
          <w:color w:val="000000" w:themeColor="text1"/>
          <w:sz w:val="22"/>
          <w:szCs w:val="22"/>
          <w:lang w:eastAsia="es-ES_tradnl"/>
        </w:rPr>
        <w:t>atención</w:t>
      </w:r>
      <w:r w:rsidR="00CA22E2" w:rsidRPr="005D2185">
        <w:rPr>
          <w:rFonts w:ascii="Arial" w:hAnsi="Arial" w:cs="Arial"/>
          <w:color w:val="000000" w:themeColor="text1"/>
          <w:sz w:val="22"/>
          <w:szCs w:val="22"/>
          <w:lang w:eastAsia="es-ES_tradnl"/>
        </w:rPr>
        <w:t xml:space="preserve"> a la educación de la población más joven”.</w:t>
      </w:r>
    </w:p>
    <w:p w14:paraId="1A2362B5" w14:textId="750687E7" w:rsidR="005D2185" w:rsidRDefault="005D2185" w:rsidP="00CA22E2">
      <w:pPr>
        <w:pBdr>
          <w:top w:val="nil"/>
          <w:left w:val="nil"/>
          <w:bottom w:val="nil"/>
          <w:right w:val="nil"/>
          <w:between w:val="nil"/>
        </w:pBdr>
        <w:spacing w:after="300"/>
        <w:jc w:val="both"/>
        <w:rPr>
          <w:rFonts w:ascii="Arial" w:hAnsi="Arial" w:cs="Arial"/>
          <w:color w:val="000000"/>
          <w:sz w:val="22"/>
          <w:szCs w:val="22"/>
        </w:rPr>
      </w:pPr>
      <w:r w:rsidRPr="005D2185">
        <w:rPr>
          <w:rFonts w:ascii="Arial" w:hAnsi="Arial" w:cs="Arial"/>
          <w:color w:val="000000"/>
          <w:sz w:val="22"/>
          <w:szCs w:val="22"/>
        </w:rPr>
        <w:t>La doctora Ruiz recuerda que la radioterapia</w:t>
      </w:r>
      <w:r w:rsidR="000E02F7">
        <w:rPr>
          <w:rFonts w:ascii="Arial" w:hAnsi="Arial" w:cs="Arial"/>
          <w:color w:val="000000"/>
          <w:sz w:val="22"/>
          <w:szCs w:val="22"/>
        </w:rPr>
        <w:t xml:space="preserve"> </w:t>
      </w:r>
      <w:r w:rsidRPr="005D2185">
        <w:rPr>
          <w:rFonts w:ascii="Arial" w:hAnsi="Arial" w:cs="Arial"/>
          <w:color w:val="000000"/>
          <w:sz w:val="22"/>
          <w:szCs w:val="22"/>
        </w:rPr>
        <w:t xml:space="preserve">“permite realizar tratamientos </w:t>
      </w:r>
      <w:r w:rsidRPr="00ED30D2">
        <w:rPr>
          <w:rFonts w:ascii="Arial" w:hAnsi="Arial" w:cs="Arial"/>
          <w:color w:val="000000"/>
          <w:sz w:val="22"/>
          <w:szCs w:val="22"/>
        </w:rPr>
        <w:t>conservadores</w:t>
      </w:r>
      <w:r w:rsidRPr="005D2185">
        <w:rPr>
          <w:rFonts w:ascii="Arial" w:hAnsi="Arial" w:cs="Arial"/>
          <w:color w:val="000000"/>
          <w:sz w:val="22"/>
          <w:szCs w:val="22"/>
        </w:rPr>
        <w:t xml:space="preserve"> de órgano </w:t>
      </w:r>
      <w:r w:rsidR="006D561E">
        <w:rPr>
          <w:rFonts w:ascii="Arial" w:hAnsi="Arial" w:cs="Arial"/>
          <w:color w:val="000000"/>
          <w:sz w:val="22"/>
          <w:szCs w:val="22"/>
        </w:rPr>
        <w:t>que mantienen</w:t>
      </w:r>
      <w:r w:rsidRPr="005D2185">
        <w:rPr>
          <w:rFonts w:ascii="Arial" w:hAnsi="Arial" w:cs="Arial"/>
          <w:color w:val="000000"/>
          <w:sz w:val="22"/>
          <w:szCs w:val="22"/>
        </w:rPr>
        <w:t xml:space="preserve"> funciones tan importantes como la voz</w:t>
      </w:r>
      <w:r w:rsidR="00ED30D2">
        <w:rPr>
          <w:rFonts w:ascii="Arial" w:hAnsi="Arial" w:cs="Arial"/>
          <w:color w:val="000000"/>
          <w:sz w:val="22"/>
          <w:szCs w:val="22"/>
        </w:rPr>
        <w:t xml:space="preserve">, </w:t>
      </w:r>
      <w:r w:rsidRPr="005D2185">
        <w:rPr>
          <w:rFonts w:ascii="Arial" w:hAnsi="Arial" w:cs="Arial"/>
          <w:color w:val="000000"/>
          <w:sz w:val="22"/>
          <w:szCs w:val="22"/>
        </w:rPr>
        <w:t xml:space="preserve">la </w:t>
      </w:r>
      <w:r w:rsidRPr="005D2185">
        <w:rPr>
          <w:rFonts w:ascii="Arial" w:hAnsi="Arial" w:cs="Arial"/>
          <w:color w:val="000000"/>
          <w:sz w:val="22"/>
          <w:szCs w:val="22"/>
        </w:rPr>
        <w:lastRenderedPageBreak/>
        <w:t>deglución o</w:t>
      </w:r>
      <w:r w:rsidR="00ED30D2">
        <w:rPr>
          <w:rFonts w:ascii="Arial" w:hAnsi="Arial" w:cs="Arial"/>
          <w:color w:val="000000"/>
          <w:sz w:val="22"/>
          <w:szCs w:val="22"/>
        </w:rPr>
        <w:t>,</w:t>
      </w:r>
      <w:r w:rsidRPr="005D2185">
        <w:rPr>
          <w:rFonts w:ascii="Arial" w:hAnsi="Arial" w:cs="Arial"/>
          <w:color w:val="000000"/>
          <w:sz w:val="22"/>
          <w:szCs w:val="22"/>
        </w:rPr>
        <w:t xml:space="preserve"> incluso</w:t>
      </w:r>
      <w:r w:rsidR="00ED30D2">
        <w:rPr>
          <w:rFonts w:ascii="Arial" w:hAnsi="Arial" w:cs="Arial"/>
          <w:color w:val="000000"/>
          <w:sz w:val="22"/>
          <w:szCs w:val="22"/>
        </w:rPr>
        <w:t>,</w:t>
      </w:r>
      <w:r w:rsidRPr="005D2185">
        <w:rPr>
          <w:rFonts w:ascii="Arial" w:hAnsi="Arial" w:cs="Arial"/>
          <w:color w:val="000000"/>
          <w:sz w:val="22"/>
          <w:szCs w:val="22"/>
        </w:rPr>
        <w:t xml:space="preserve"> la estética facial</w:t>
      </w:r>
      <w:r w:rsidR="00ED30D2">
        <w:rPr>
          <w:rFonts w:ascii="Arial" w:hAnsi="Arial" w:cs="Arial"/>
          <w:color w:val="000000"/>
          <w:sz w:val="22"/>
          <w:szCs w:val="22"/>
        </w:rPr>
        <w:t xml:space="preserve">, </w:t>
      </w:r>
      <w:r w:rsidRPr="005D2185">
        <w:rPr>
          <w:rFonts w:ascii="Arial" w:hAnsi="Arial" w:cs="Arial"/>
          <w:color w:val="000000"/>
          <w:sz w:val="22"/>
          <w:szCs w:val="22"/>
        </w:rPr>
        <w:t>mejora</w:t>
      </w:r>
      <w:r w:rsidR="00ED30D2">
        <w:rPr>
          <w:rFonts w:ascii="Arial" w:hAnsi="Arial" w:cs="Arial"/>
          <w:color w:val="000000"/>
          <w:sz w:val="22"/>
          <w:szCs w:val="22"/>
        </w:rPr>
        <w:t>ndo</w:t>
      </w:r>
      <w:r w:rsidRPr="005D2185">
        <w:rPr>
          <w:rFonts w:ascii="Arial" w:hAnsi="Arial" w:cs="Arial"/>
          <w:color w:val="000000"/>
          <w:sz w:val="22"/>
          <w:szCs w:val="22"/>
        </w:rPr>
        <w:t xml:space="preserve"> de forma importante </w:t>
      </w:r>
      <w:r w:rsidR="00ED30D2">
        <w:rPr>
          <w:rFonts w:ascii="Arial" w:hAnsi="Arial" w:cs="Arial"/>
          <w:color w:val="000000"/>
          <w:sz w:val="22"/>
          <w:szCs w:val="22"/>
        </w:rPr>
        <w:t>la</w:t>
      </w:r>
      <w:r w:rsidRPr="005D2185">
        <w:rPr>
          <w:rFonts w:ascii="Arial" w:hAnsi="Arial" w:cs="Arial"/>
          <w:color w:val="000000"/>
          <w:sz w:val="22"/>
          <w:szCs w:val="22"/>
        </w:rPr>
        <w:t xml:space="preserve"> calidad de vida</w:t>
      </w:r>
      <w:r w:rsidR="00ED30D2">
        <w:rPr>
          <w:rFonts w:ascii="Arial" w:hAnsi="Arial" w:cs="Arial"/>
          <w:color w:val="000000"/>
          <w:sz w:val="22"/>
          <w:szCs w:val="22"/>
        </w:rPr>
        <w:t xml:space="preserve"> de los pacientes</w:t>
      </w:r>
      <w:r w:rsidRPr="005D2185">
        <w:rPr>
          <w:rFonts w:ascii="Arial" w:hAnsi="Arial" w:cs="Arial"/>
          <w:color w:val="000000"/>
          <w:sz w:val="22"/>
          <w:szCs w:val="22"/>
        </w:rPr>
        <w:t xml:space="preserve">”. </w:t>
      </w:r>
    </w:p>
    <w:p w14:paraId="00BDBE4A" w14:textId="16B37F8A" w:rsidR="00B51F72" w:rsidRPr="009326A2" w:rsidRDefault="00B51F72" w:rsidP="00CA22E2">
      <w:pPr>
        <w:pBdr>
          <w:top w:val="nil"/>
          <w:left w:val="nil"/>
          <w:bottom w:val="nil"/>
          <w:right w:val="nil"/>
          <w:between w:val="nil"/>
        </w:pBdr>
        <w:spacing w:after="300"/>
        <w:jc w:val="both"/>
        <w:rPr>
          <w:rFonts w:ascii="Arial" w:hAnsi="Arial" w:cs="Arial"/>
          <w:color w:val="000000"/>
          <w:sz w:val="22"/>
          <w:szCs w:val="22"/>
        </w:rPr>
      </w:pPr>
      <w:r w:rsidRPr="00B51F72">
        <w:rPr>
          <w:rFonts w:ascii="Arial" w:hAnsi="Arial" w:cs="Arial"/>
          <w:color w:val="000000"/>
          <w:sz w:val="22"/>
          <w:szCs w:val="22"/>
        </w:rPr>
        <w:t>La radioterapia es “el arma terapéutica de elección en muchos tumores de una zona muchas veces inabordable quirúrgicamente”. Su asociación con agentes quimioterápicos puede mejorar de forma importante la supervivencia de tumores avanzados. Actualmente se están llevando a cabo numerosos estudios de investigación para dilucidar el papel de su asociación con la inmunoterapia.</w:t>
      </w:r>
    </w:p>
    <w:p w14:paraId="66D8ACA5" w14:textId="2815D12C" w:rsidR="00B51F72" w:rsidRPr="00B51F72" w:rsidRDefault="00B51F72" w:rsidP="00CA22E2">
      <w:pPr>
        <w:pBdr>
          <w:top w:val="nil"/>
          <w:left w:val="nil"/>
          <w:bottom w:val="nil"/>
          <w:right w:val="nil"/>
          <w:between w:val="nil"/>
        </w:pBdr>
        <w:spacing w:after="300"/>
        <w:jc w:val="both"/>
        <w:rPr>
          <w:rFonts w:ascii="Arial" w:hAnsi="Arial" w:cs="Arial"/>
          <w:b/>
          <w:bCs/>
          <w:color w:val="000000"/>
          <w:sz w:val="22"/>
          <w:szCs w:val="22"/>
        </w:rPr>
      </w:pPr>
      <w:r w:rsidRPr="00B51F72">
        <w:rPr>
          <w:rFonts w:ascii="Arial" w:hAnsi="Arial" w:cs="Arial"/>
          <w:b/>
          <w:bCs/>
          <w:color w:val="000000"/>
          <w:sz w:val="22"/>
          <w:szCs w:val="22"/>
        </w:rPr>
        <w:t>La radioterapia, herramienta esencial durante la pandemia</w:t>
      </w:r>
    </w:p>
    <w:p w14:paraId="2C3DC45F" w14:textId="495E8667" w:rsidR="00A05B86" w:rsidRPr="005D2185" w:rsidRDefault="00A05B86" w:rsidP="00CA22E2">
      <w:pPr>
        <w:pBdr>
          <w:top w:val="nil"/>
          <w:left w:val="nil"/>
          <w:bottom w:val="nil"/>
          <w:right w:val="nil"/>
          <w:between w:val="nil"/>
        </w:pBdr>
        <w:spacing w:after="300"/>
        <w:jc w:val="both"/>
        <w:rPr>
          <w:rFonts w:ascii="Arial" w:hAnsi="Arial" w:cs="Arial"/>
          <w:color w:val="000000"/>
          <w:sz w:val="22"/>
          <w:szCs w:val="22"/>
        </w:rPr>
      </w:pPr>
      <w:r w:rsidRPr="005D2185">
        <w:rPr>
          <w:rFonts w:ascii="Arial" w:hAnsi="Arial" w:cs="Arial"/>
          <w:color w:val="000000"/>
          <w:sz w:val="22"/>
          <w:szCs w:val="22"/>
        </w:rPr>
        <w:t xml:space="preserve">La SEOR </w:t>
      </w:r>
      <w:r w:rsidR="005D2185">
        <w:rPr>
          <w:rFonts w:ascii="Arial" w:hAnsi="Arial" w:cs="Arial"/>
          <w:color w:val="000000"/>
          <w:sz w:val="22"/>
          <w:szCs w:val="22"/>
        </w:rPr>
        <w:t>hace hincapié en</w:t>
      </w:r>
      <w:r w:rsidR="00CA22E2" w:rsidRPr="005D2185">
        <w:rPr>
          <w:rFonts w:ascii="Arial" w:hAnsi="Arial" w:cs="Arial"/>
          <w:color w:val="000000"/>
          <w:sz w:val="22"/>
          <w:szCs w:val="22"/>
        </w:rPr>
        <w:t xml:space="preserve"> el papel que </w:t>
      </w:r>
      <w:r w:rsidR="00376170" w:rsidRPr="008C335A">
        <w:rPr>
          <w:rFonts w:ascii="Arial" w:hAnsi="Arial" w:cs="Arial"/>
          <w:color w:val="000000" w:themeColor="text1"/>
          <w:sz w:val="22"/>
          <w:szCs w:val="22"/>
        </w:rPr>
        <w:t xml:space="preserve">está teniendo </w:t>
      </w:r>
      <w:r w:rsidR="00CA22E2" w:rsidRPr="005D2185">
        <w:rPr>
          <w:rFonts w:ascii="Arial" w:hAnsi="Arial" w:cs="Arial"/>
          <w:color w:val="000000"/>
          <w:sz w:val="22"/>
          <w:szCs w:val="22"/>
        </w:rPr>
        <w:t xml:space="preserve">la radioterapia en el tratamiento de los tumores de cabeza y cuello </w:t>
      </w:r>
      <w:r w:rsidRPr="005D2185">
        <w:rPr>
          <w:rFonts w:ascii="Arial" w:hAnsi="Arial" w:cs="Arial"/>
          <w:color w:val="000000"/>
          <w:sz w:val="22"/>
          <w:szCs w:val="22"/>
        </w:rPr>
        <w:t>durante</w:t>
      </w:r>
      <w:r w:rsidR="00CA22E2" w:rsidRPr="005D2185">
        <w:rPr>
          <w:rFonts w:ascii="Arial" w:hAnsi="Arial" w:cs="Arial"/>
          <w:color w:val="000000"/>
          <w:sz w:val="22"/>
          <w:szCs w:val="22"/>
        </w:rPr>
        <w:t xml:space="preserve"> la pandemia</w:t>
      </w:r>
      <w:r w:rsidR="00B51F72">
        <w:rPr>
          <w:rFonts w:ascii="Arial" w:hAnsi="Arial" w:cs="Arial"/>
          <w:color w:val="000000"/>
          <w:sz w:val="22"/>
          <w:szCs w:val="22"/>
        </w:rPr>
        <w:t xml:space="preserve"> de la Covid-19</w:t>
      </w:r>
      <w:r w:rsidR="00CA22E2" w:rsidRPr="005D2185">
        <w:rPr>
          <w:rFonts w:ascii="Arial" w:hAnsi="Arial" w:cs="Arial"/>
          <w:color w:val="000000"/>
          <w:sz w:val="22"/>
          <w:szCs w:val="22"/>
        </w:rPr>
        <w:t xml:space="preserve">. </w:t>
      </w:r>
      <w:r w:rsidR="005D2185">
        <w:rPr>
          <w:rFonts w:ascii="Arial" w:hAnsi="Arial" w:cs="Arial"/>
          <w:color w:val="000000"/>
          <w:sz w:val="22"/>
          <w:szCs w:val="22"/>
        </w:rPr>
        <w:t xml:space="preserve">La suspensión de cirugías y de </w:t>
      </w:r>
      <w:r w:rsidR="00CA22E2" w:rsidRPr="005D2185">
        <w:rPr>
          <w:rFonts w:ascii="Arial" w:hAnsi="Arial" w:cs="Arial"/>
          <w:color w:val="000000"/>
          <w:sz w:val="22"/>
          <w:szCs w:val="22"/>
        </w:rPr>
        <w:t xml:space="preserve">tratamientos que pudieran producir inmunosupresión </w:t>
      </w:r>
      <w:r w:rsidR="005D2185">
        <w:rPr>
          <w:rFonts w:ascii="Arial" w:hAnsi="Arial" w:cs="Arial"/>
          <w:color w:val="000000"/>
          <w:sz w:val="22"/>
          <w:szCs w:val="22"/>
        </w:rPr>
        <w:t>convirtieron a</w:t>
      </w:r>
      <w:r w:rsidRPr="005D2185">
        <w:rPr>
          <w:rFonts w:ascii="Arial" w:hAnsi="Arial" w:cs="Arial"/>
          <w:color w:val="000000"/>
          <w:sz w:val="22"/>
          <w:szCs w:val="22"/>
        </w:rPr>
        <w:t xml:space="preserve"> </w:t>
      </w:r>
      <w:r w:rsidR="00CA22E2" w:rsidRPr="005D2185">
        <w:rPr>
          <w:rFonts w:ascii="Arial" w:hAnsi="Arial" w:cs="Arial"/>
          <w:color w:val="000000"/>
          <w:sz w:val="22"/>
          <w:szCs w:val="22"/>
        </w:rPr>
        <w:t xml:space="preserve">la radioterapia </w:t>
      </w:r>
      <w:r w:rsidR="005D2185">
        <w:rPr>
          <w:rFonts w:ascii="Arial" w:hAnsi="Arial" w:cs="Arial"/>
          <w:color w:val="000000"/>
          <w:sz w:val="22"/>
          <w:szCs w:val="22"/>
        </w:rPr>
        <w:t xml:space="preserve">en </w:t>
      </w:r>
      <w:r w:rsidRPr="005D2185">
        <w:rPr>
          <w:rFonts w:ascii="Arial" w:hAnsi="Arial" w:cs="Arial"/>
          <w:color w:val="000000"/>
          <w:sz w:val="22"/>
          <w:szCs w:val="22"/>
        </w:rPr>
        <w:t>la herramienta terapéutica</w:t>
      </w:r>
      <w:r w:rsidR="00CA22E2" w:rsidRPr="005D2185">
        <w:rPr>
          <w:rFonts w:ascii="Arial" w:hAnsi="Arial" w:cs="Arial"/>
          <w:color w:val="000000"/>
          <w:sz w:val="22"/>
          <w:szCs w:val="22"/>
        </w:rPr>
        <w:t xml:space="preserve"> más utilizada, proporcionando excelentes resultados con esquemas de radiación de menor duración. Posteriormente, debido al incremento en el diagnóstico de tumores más avanzados, la radioterapia contin</w:t>
      </w:r>
      <w:r w:rsidRPr="005D2185">
        <w:rPr>
          <w:rFonts w:ascii="Arial" w:hAnsi="Arial" w:cs="Arial"/>
          <w:color w:val="000000"/>
          <w:sz w:val="22"/>
          <w:szCs w:val="22"/>
        </w:rPr>
        <w:t>ú</w:t>
      </w:r>
      <w:r w:rsidR="00CA22E2" w:rsidRPr="005D2185">
        <w:rPr>
          <w:rFonts w:ascii="Arial" w:hAnsi="Arial" w:cs="Arial"/>
          <w:color w:val="000000"/>
          <w:sz w:val="22"/>
          <w:szCs w:val="22"/>
        </w:rPr>
        <w:t xml:space="preserve">a jugando un papel fundamental tanto en los tratamientos radicales como </w:t>
      </w:r>
      <w:r w:rsidR="00103DFC" w:rsidRPr="005D2185">
        <w:rPr>
          <w:rFonts w:ascii="Arial" w:hAnsi="Arial" w:cs="Arial"/>
          <w:color w:val="000000"/>
          <w:sz w:val="22"/>
          <w:szCs w:val="22"/>
        </w:rPr>
        <w:t xml:space="preserve">en los </w:t>
      </w:r>
      <w:r w:rsidR="00CA22E2" w:rsidRPr="005D2185">
        <w:rPr>
          <w:rFonts w:ascii="Arial" w:hAnsi="Arial" w:cs="Arial"/>
          <w:color w:val="000000"/>
          <w:sz w:val="22"/>
          <w:szCs w:val="22"/>
        </w:rPr>
        <w:t>paliativos.</w:t>
      </w:r>
    </w:p>
    <w:p w14:paraId="0AF255AC" w14:textId="1CF0564B" w:rsidR="00A05B86" w:rsidRPr="005D2185" w:rsidRDefault="00B51F72" w:rsidP="00CA22E2">
      <w:pPr>
        <w:pBdr>
          <w:top w:val="nil"/>
          <w:left w:val="nil"/>
          <w:bottom w:val="nil"/>
          <w:right w:val="nil"/>
          <w:between w:val="nil"/>
        </w:pBdr>
        <w:spacing w:after="300"/>
        <w:jc w:val="both"/>
        <w:rPr>
          <w:rFonts w:ascii="Arial" w:hAnsi="Arial" w:cs="Arial"/>
          <w:color w:val="000000"/>
          <w:sz w:val="22"/>
          <w:szCs w:val="22"/>
        </w:rPr>
      </w:pPr>
      <w:r>
        <w:rPr>
          <w:rFonts w:ascii="Arial" w:hAnsi="Arial" w:cs="Arial"/>
          <w:color w:val="000000"/>
          <w:sz w:val="22"/>
          <w:szCs w:val="22"/>
        </w:rPr>
        <w:t>Por otra parte</w:t>
      </w:r>
      <w:r w:rsidR="00103DFC" w:rsidRPr="005D2185">
        <w:rPr>
          <w:rFonts w:ascii="Arial" w:hAnsi="Arial" w:cs="Arial"/>
          <w:color w:val="000000"/>
          <w:sz w:val="22"/>
          <w:szCs w:val="22"/>
        </w:rPr>
        <w:t>, e</w:t>
      </w:r>
      <w:r w:rsidR="00A05B86" w:rsidRPr="005D2185">
        <w:rPr>
          <w:rFonts w:ascii="Arial" w:hAnsi="Arial" w:cs="Arial"/>
          <w:color w:val="000000"/>
          <w:sz w:val="22"/>
          <w:szCs w:val="22"/>
        </w:rPr>
        <w:t>s fundamental la transmisión de conocimientos por parte de los profesionales implicados</w:t>
      </w:r>
      <w:r w:rsidR="00103DFC" w:rsidRPr="005D2185">
        <w:rPr>
          <w:rFonts w:ascii="Arial" w:hAnsi="Arial" w:cs="Arial"/>
          <w:color w:val="000000"/>
          <w:sz w:val="22"/>
          <w:szCs w:val="22"/>
        </w:rPr>
        <w:t xml:space="preserve"> desde el primer momento del diagnóstico</w:t>
      </w:r>
      <w:r w:rsidR="00A05B86" w:rsidRPr="005D2185">
        <w:rPr>
          <w:rFonts w:ascii="Arial" w:hAnsi="Arial" w:cs="Arial"/>
          <w:color w:val="000000"/>
          <w:sz w:val="22"/>
          <w:szCs w:val="22"/>
        </w:rPr>
        <w:t xml:space="preserve">, informando de forma precisa de las decisiones tomadas de forma multidisciplinar, así como de los efectos secundarios de todos los tratamientos. De este modo, el paciente </w:t>
      </w:r>
      <w:r w:rsidR="005D2185">
        <w:rPr>
          <w:rFonts w:ascii="Arial" w:hAnsi="Arial" w:cs="Arial"/>
          <w:color w:val="000000"/>
          <w:sz w:val="22"/>
          <w:szCs w:val="22"/>
        </w:rPr>
        <w:t>desempeña</w:t>
      </w:r>
      <w:r w:rsidR="00A05B86" w:rsidRPr="005D2185">
        <w:rPr>
          <w:rFonts w:ascii="Arial" w:hAnsi="Arial" w:cs="Arial"/>
          <w:color w:val="000000"/>
          <w:sz w:val="22"/>
          <w:szCs w:val="22"/>
        </w:rPr>
        <w:t xml:space="preserve"> un papel activo en </w:t>
      </w:r>
      <w:r w:rsidR="003B0EF9">
        <w:rPr>
          <w:rFonts w:ascii="Arial" w:hAnsi="Arial" w:cs="Arial"/>
          <w:color w:val="000000"/>
          <w:sz w:val="22"/>
          <w:szCs w:val="22"/>
        </w:rPr>
        <w:t>el</w:t>
      </w:r>
      <w:r w:rsidR="00A05B86" w:rsidRPr="005D2185">
        <w:rPr>
          <w:rFonts w:ascii="Arial" w:hAnsi="Arial" w:cs="Arial"/>
          <w:color w:val="000000"/>
          <w:sz w:val="22"/>
          <w:szCs w:val="22"/>
        </w:rPr>
        <w:t xml:space="preserve"> tratamiento de su enfermedad. Ya existen asociaciones de pacientes con cáncer de cabeza y cuello, que pueden ayudar a lo largo de todo el proceso.</w:t>
      </w:r>
    </w:p>
    <w:p w14:paraId="36F0FFBB" w14:textId="7C869D3B" w:rsidR="00A05B86" w:rsidRPr="00E0335B" w:rsidRDefault="00A05B86" w:rsidP="00CA22E2">
      <w:pPr>
        <w:pBdr>
          <w:top w:val="nil"/>
          <w:left w:val="nil"/>
          <w:bottom w:val="nil"/>
          <w:right w:val="nil"/>
          <w:between w:val="nil"/>
        </w:pBdr>
        <w:spacing w:after="300"/>
        <w:jc w:val="both"/>
        <w:rPr>
          <w:rFonts w:ascii="Arial" w:eastAsia="Calibri" w:hAnsi="Arial" w:cs="Arial"/>
          <w:color w:val="000000" w:themeColor="text1"/>
          <w:sz w:val="22"/>
          <w:szCs w:val="22"/>
        </w:rPr>
      </w:pPr>
      <w:r w:rsidRPr="005D2185">
        <w:rPr>
          <w:rFonts w:ascii="Arial" w:eastAsia="Calibri" w:hAnsi="Arial" w:cs="Arial"/>
          <w:color w:val="000000"/>
          <w:sz w:val="22"/>
          <w:szCs w:val="22"/>
        </w:rPr>
        <w:t xml:space="preserve">El GEORCC </w:t>
      </w:r>
      <w:r w:rsidR="00103DFC" w:rsidRPr="005D2185">
        <w:rPr>
          <w:rFonts w:ascii="Arial" w:eastAsia="Calibri" w:hAnsi="Arial" w:cs="Arial"/>
          <w:color w:val="000000"/>
          <w:sz w:val="22"/>
          <w:szCs w:val="22"/>
        </w:rPr>
        <w:t>tiene</w:t>
      </w:r>
      <w:r w:rsidRPr="005D2185">
        <w:rPr>
          <w:rFonts w:ascii="Arial" w:eastAsia="Calibri" w:hAnsi="Arial" w:cs="Arial"/>
          <w:color w:val="000000"/>
          <w:sz w:val="22"/>
          <w:szCs w:val="22"/>
        </w:rPr>
        <w:t xml:space="preserve"> un papel muy activo, junto a </w:t>
      </w:r>
      <w:r w:rsidR="00376170" w:rsidRPr="008C335A">
        <w:rPr>
          <w:rFonts w:ascii="Arial" w:eastAsia="Calibri" w:hAnsi="Arial" w:cs="Arial"/>
          <w:color w:val="000000" w:themeColor="text1"/>
          <w:sz w:val="22"/>
          <w:szCs w:val="22"/>
        </w:rPr>
        <w:t>otras</w:t>
      </w:r>
      <w:r w:rsidR="00376170">
        <w:rPr>
          <w:rFonts w:ascii="Arial" w:eastAsia="Calibri" w:hAnsi="Arial" w:cs="Arial"/>
          <w:color w:val="FF0000"/>
          <w:sz w:val="22"/>
          <w:szCs w:val="22"/>
        </w:rPr>
        <w:t xml:space="preserve"> </w:t>
      </w:r>
      <w:r w:rsidRPr="005D2185">
        <w:rPr>
          <w:rFonts w:ascii="Arial" w:eastAsia="Calibri" w:hAnsi="Arial" w:cs="Arial"/>
          <w:color w:val="000000"/>
          <w:sz w:val="22"/>
          <w:szCs w:val="22"/>
        </w:rPr>
        <w:t xml:space="preserve">sociedades </w:t>
      </w:r>
      <w:r w:rsidR="00376170" w:rsidRPr="008C335A">
        <w:rPr>
          <w:rFonts w:ascii="Arial" w:eastAsia="Calibri" w:hAnsi="Arial" w:cs="Arial"/>
          <w:color w:val="000000" w:themeColor="text1"/>
          <w:sz w:val="22"/>
          <w:szCs w:val="22"/>
        </w:rPr>
        <w:t>científicas</w:t>
      </w:r>
      <w:r w:rsidR="00E0335B">
        <w:rPr>
          <w:rFonts w:ascii="Arial" w:eastAsia="Calibri" w:hAnsi="Arial" w:cs="Arial"/>
          <w:color w:val="000000" w:themeColor="text1"/>
          <w:sz w:val="22"/>
          <w:szCs w:val="22"/>
        </w:rPr>
        <w:t>, como el</w:t>
      </w:r>
      <w:r w:rsidR="00376170" w:rsidRPr="008C335A">
        <w:rPr>
          <w:rFonts w:ascii="Arial" w:eastAsia="Calibri" w:hAnsi="Arial" w:cs="Arial"/>
          <w:color w:val="000000" w:themeColor="text1"/>
          <w:sz w:val="22"/>
          <w:szCs w:val="22"/>
        </w:rPr>
        <w:t xml:space="preserve"> </w:t>
      </w:r>
      <w:r w:rsidR="00E0335B" w:rsidRPr="00E0335B">
        <w:rPr>
          <w:rFonts w:ascii="Arial" w:eastAsia="Calibri" w:hAnsi="Arial" w:cs="Arial"/>
          <w:color w:val="000000" w:themeColor="text1"/>
          <w:sz w:val="22"/>
          <w:szCs w:val="22"/>
        </w:rPr>
        <w:t xml:space="preserve">TTCC (Grupo español de tratamiento de tumores de cabeza y cuello (oncólogos médicos), SEORL CCC (Sociedad Española de Otorrinolaringología y Cirugía de Cabeza y Cuello) y SECOM </w:t>
      </w:r>
      <w:proofErr w:type="spellStart"/>
      <w:r w:rsidR="00E0335B" w:rsidRPr="00E0335B">
        <w:rPr>
          <w:rFonts w:ascii="Arial" w:eastAsia="Calibri" w:hAnsi="Arial" w:cs="Arial"/>
          <w:color w:val="000000" w:themeColor="text1"/>
          <w:sz w:val="22"/>
          <w:szCs w:val="22"/>
        </w:rPr>
        <w:t>CyC</w:t>
      </w:r>
      <w:proofErr w:type="spellEnd"/>
      <w:r w:rsidR="00E0335B" w:rsidRPr="00E0335B">
        <w:rPr>
          <w:rFonts w:ascii="Arial" w:eastAsia="Calibri" w:hAnsi="Arial" w:cs="Arial"/>
          <w:color w:val="000000" w:themeColor="text1"/>
          <w:sz w:val="22"/>
          <w:szCs w:val="22"/>
        </w:rPr>
        <w:t xml:space="preserve"> (Sociedad Española de Cirugía Oral y Maxilofacial y de Cabeza y Cuello)</w:t>
      </w:r>
      <w:r w:rsidR="00E0335B">
        <w:rPr>
          <w:rFonts w:ascii="Arial" w:eastAsia="Calibri" w:hAnsi="Arial" w:cs="Arial"/>
          <w:color w:val="000000" w:themeColor="text1"/>
          <w:sz w:val="22"/>
          <w:szCs w:val="22"/>
        </w:rPr>
        <w:t xml:space="preserve">, </w:t>
      </w:r>
      <w:r w:rsidRPr="005D2185">
        <w:rPr>
          <w:rFonts w:ascii="Arial" w:eastAsia="Calibri" w:hAnsi="Arial" w:cs="Arial"/>
          <w:color w:val="000000"/>
          <w:sz w:val="22"/>
          <w:szCs w:val="22"/>
        </w:rPr>
        <w:t>en la divulgación de</w:t>
      </w:r>
      <w:r w:rsidR="00376170">
        <w:rPr>
          <w:rFonts w:ascii="Arial" w:eastAsia="Calibri" w:hAnsi="Arial" w:cs="Arial"/>
          <w:color w:val="000000"/>
          <w:sz w:val="22"/>
          <w:szCs w:val="22"/>
        </w:rPr>
        <w:t>l</w:t>
      </w:r>
      <w:r w:rsidRPr="005D2185">
        <w:rPr>
          <w:rFonts w:ascii="Arial" w:eastAsia="Calibri" w:hAnsi="Arial" w:cs="Arial"/>
          <w:color w:val="000000"/>
          <w:sz w:val="22"/>
          <w:szCs w:val="22"/>
        </w:rPr>
        <w:t xml:space="preserve"> diagnóstico precoz, la formación de especialistas jóvenes y la participación en proyectos de investigación a nivel internacional</w:t>
      </w:r>
      <w:r w:rsidR="00376170">
        <w:rPr>
          <w:rFonts w:ascii="Arial" w:eastAsia="Calibri" w:hAnsi="Arial" w:cs="Arial"/>
          <w:color w:val="000000"/>
          <w:sz w:val="22"/>
          <w:szCs w:val="22"/>
        </w:rPr>
        <w:t xml:space="preserve"> </w:t>
      </w:r>
      <w:r w:rsidR="00376170" w:rsidRPr="008C335A">
        <w:rPr>
          <w:rFonts w:ascii="Arial" w:eastAsia="Calibri" w:hAnsi="Arial" w:cs="Arial"/>
          <w:color w:val="000000" w:themeColor="text1"/>
          <w:sz w:val="22"/>
          <w:szCs w:val="22"/>
        </w:rPr>
        <w:t>en tumores de cabeza y cuello</w:t>
      </w:r>
      <w:r w:rsidRPr="005D2185">
        <w:rPr>
          <w:rFonts w:ascii="Arial" w:eastAsia="Calibri" w:hAnsi="Arial" w:cs="Arial"/>
          <w:color w:val="000000"/>
          <w:sz w:val="22"/>
          <w:szCs w:val="22"/>
        </w:rPr>
        <w:t xml:space="preserve">.   </w:t>
      </w:r>
    </w:p>
    <w:p w14:paraId="76821BA1" w14:textId="3FF2BA35" w:rsidR="006C1EE6" w:rsidRPr="005D2185" w:rsidRDefault="006C1EE6" w:rsidP="005E360D">
      <w:pPr>
        <w:jc w:val="both"/>
        <w:rPr>
          <w:rFonts w:ascii="Arial" w:eastAsia="Times New Roman" w:hAnsi="Arial" w:cs="Arial"/>
          <w:color w:val="000000"/>
          <w:sz w:val="22"/>
          <w:szCs w:val="22"/>
          <w:lang w:eastAsia="es-ES_tradnl"/>
        </w:rPr>
      </w:pPr>
    </w:p>
    <w:p w14:paraId="47E5376B" w14:textId="2A7F7396" w:rsidR="00747B29" w:rsidRPr="00952C84" w:rsidRDefault="00747B29" w:rsidP="00747B29">
      <w:pPr>
        <w:pStyle w:val="NormalWeb"/>
        <w:jc w:val="both"/>
        <w:textAlignment w:val="baseline"/>
        <w:rPr>
          <w:rFonts w:ascii="Arial" w:hAnsi="Arial" w:cs="Arial"/>
          <w:b/>
          <w:bCs/>
          <w:color w:val="333333"/>
          <w:sz w:val="20"/>
          <w:szCs w:val="20"/>
        </w:rPr>
      </w:pPr>
      <w:r w:rsidRPr="00952C84">
        <w:rPr>
          <w:rFonts w:ascii="Arial" w:hAnsi="Arial" w:cs="Arial"/>
          <w:b/>
          <w:bCs/>
          <w:color w:val="333333"/>
          <w:sz w:val="20"/>
          <w:szCs w:val="20"/>
        </w:rPr>
        <w:t>Sobre SEO</w:t>
      </w:r>
      <w:r w:rsidR="00D73284">
        <w:rPr>
          <w:rFonts w:ascii="Arial" w:hAnsi="Arial" w:cs="Arial"/>
          <w:b/>
          <w:bCs/>
          <w:color w:val="333333"/>
          <w:sz w:val="20"/>
          <w:szCs w:val="20"/>
        </w:rPr>
        <w:t>R</w:t>
      </w:r>
    </w:p>
    <w:p w14:paraId="48A6A138" w14:textId="3E351517" w:rsidR="00647616" w:rsidRDefault="00747B29" w:rsidP="00647616">
      <w:pPr>
        <w:pStyle w:val="NormalWeb"/>
        <w:contextualSpacing/>
        <w:jc w:val="both"/>
        <w:textAlignment w:val="baseline"/>
        <w:rPr>
          <w:rFonts w:ascii="Arial" w:hAnsi="Arial" w:cs="Arial"/>
          <w:color w:val="333333"/>
          <w:sz w:val="20"/>
          <w:szCs w:val="20"/>
        </w:rPr>
      </w:pPr>
      <w:r w:rsidRPr="00952C84">
        <w:rPr>
          <w:rFonts w:ascii="Arial" w:hAnsi="Arial" w:cs="Arial"/>
          <w:color w:val="333333"/>
          <w:sz w:val="20"/>
          <w:szCs w:val="20"/>
        </w:rPr>
        <w:t>La Sociedad Española de Oncología Radioterápica</w:t>
      </w:r>
      <w:r w:rsidR="0074423D">
        <w:rPr>
          <w:rFonts w:ascii="Arial" w:hAnsi="Arial" w:cs="Arial"/>
          <w:color w:val="333333"/>
          <w:sz w:val="20"/>
          <w:szCs w:val="20"/>
        </w:rPr>
        <w:t xml:space="preserve"> (SEOR)</w:t>
      </w:r>
      <w:r w:rsidRPr="00952C84">
        <w:rPr>
          <w:rFonts w:ascii="Arial" w:hAnsi="Arial" w:cs="Arial"/>
          <w:color w:val="333333"/>
          <w:sz w:val="20"/>
          <w:szCs w:val="20"/>
        </w:rPr>
        <w:t xml:space="preserve"> es una asociación de derecho privado, de carácter científico, sin ánimo de lucro que agrupa a más de mil facultativos especialistas españoles o extranjeros (incluyendo médicos en formación), cuyo trabajo se desarrolla fundamentalmente en el tratamiento del cáncer y otras enfermedades no neoplásicas</w:t>
      </w:r>
      <w:r w:rsidR="00572CF0">
        <w:rPr>
          <w:rFonts w:ascii="Arial" w:hAnsi="Arial" w:cs="Arial"/>
          <w:color w:val="333333"/>
          <w:sz w:val="20"/>
          <w:szCs w:val="20"/>
        </w:rPr>
        <w:t>.</w:t>
      </w:r>
    </w:p>
    <w:p w14:paraId="1576DFB6" w14:textId="77777777" w:rsidR="0074423D" w:rsidRPr="00817A39" w:rsidRDefault="0074423D" w:rsidP="00647616">
      <w:pPr>
        <w:pStyle w:val="NormalWeb"/>
        <w:contextualSpacing/>
        <w:jc w:val="both"/>
        <w:textAlignment w:val="baseline"/>
        <w:rPr>
          <w:rFonts w:ascii="Arial" w:hAnsi="Arial" w:cs="Arial"/>
          <w:color w:val="FF0000"/>
          <w:sz w:val="20"/>
          <w:szCs w:val="20"/>
        </w:rPr>
      </w:pPr>
    </w:p>
    <w:p w14:paraId="4CE2D650" w14:textId="77F292C2" w:rsidR="00747B62" w:rsidRPr="00DB500E" w:rsidRDefault="00DB500E" w:rsidP="00DB500E">
      <w:pPr>
        <w:pStyle w:val="NormalWeb"/>
        <w:jc w:val="both"/>
        <w:textAlignment w:val="baseline"/>
        <w:rPr>
          <w:rFonts w:ascii="Arial" w:hAnsi="Arial" w:cs="Arial"/>
          <w:color w:val="333333"/>
          <w:sz w:val="20"/>
          <w:szCs w:val="20"/>
        </w:rPr>
      </w:pPr>
      <w:r>
        <w:rPr>
          <w:rFonts w:ascii="Arial" w:hAnsi="Arial" w:cs="Arial"/>
          <w:color w:val="333333"/>
          <w:sz w:val="20"/>
          <w:szCs w:val="20"/>
        </w:rPr>
        <w:t xml:space="preserve">La </w:t>
      </w:r>
      <w:r w:rsidR="00747B29" w:rsidRPr="00952C84">
        <w:rPr>
          <w:rFonts w:ascii="Arial" w:hAnsi="Arial" w:cs="Arial"/>
          <w:color w:val="333333"/>
          <w:sz w:val="20"/>
          <w:szCs w:val="20"/>
        </w:rPr>
        <w:t>SEOR impulsa y desarrolla la investigación, otorga becas de formación, expresa los últimos avances a través de su congreso nacional y tiene acuerdos específicos de colaboración con las principales sociedades y asociaciones oncológicas nacionales y europeas.</w:t>
      </w:r>
    </w:p>
    <w:p w14:paraId="1095D9D5" w14:textId="68866F30" w:rsidR="00747B29" w:rsidRPr="00817A39" w:rsidRDefault="00747B29" w:rsidP="00817A39">
      <w:pPr>
        <w:pBdr>
          <w:top w:val="single" w:sz="4" w:space="1" w:color="auto"/>
          <w:left w:val="single" w:sz="4" w:space="4" w:color="auto"/>
          <w:bottom w:val="single" w:sz="4" w:space="1" w:color="auto"/>
          <w:right w:val="single" w:sz="4" w:space="4" w:color="auto"/>
        </w:pBdr>
        <w:jc w:val="both"/>
        <w:rPr>
          <w:rFonts w:ascii="Arial" w:eastAsia="Times New Roman" w:hAnsi="Arial" w:cs="Arial"/>
          <w:color w:val="000000" w:themeColor="text1"/>
          <w:spacing w:val="6"/>
          <w:sz w:val="22"/>
          <w:szCs w:val="22"/>
          <w:shd w:val="clear" w:color="auto" w:fill="FFFFFF"/>
          <w:lang w:eastAsia="es-ES_tradnl"/>
        </w:rPr>
      </w:pPr>
      <w:r w:rsidRPr="00817A39">
        <w:rPr>
          <w:rFonts w:ascii="Arial" w:eastAsia="Times New Roman" w:hAnsi="Arial" w:cs="Arial"/>
          <w:color w:val="000000" w:themeColor="text1"/>
          <w:spacing w:val="6"/>
          <w:sz w:val="22"/>
          <w:szCs w:val="22"/>
          <w:shd w:val="clear" w:color="auto" w:fill="FFFFFF"/>
          <w:lang w:eastAsia="es-ES_tradnl"/>
        </w:rPr>
        <w:t>Más información:</w:t>
      </w:r>
    </w:p>
    <w:p w14:paraId="15D348B1" w14:textId="15D40591" w:rsidR="00952C84" w:rsidRPr="00817A39" w:rsidRDefault="00EC5894" w:rsidP="00817A39">
      <w:pPr>
        <w:pBdr>
          <w:top w:val="single" w:sz="4" w:space="1" w:color="auto"/>
          <w:left w:val="single" w:sz="4" w:space="4" w:color="auto"/>
          <w:bottom w:val="single" w:sz="4" w:space="1" w:color="auto"/>
          <w:right w:val="single" w:sz="4" w:space="4" w:color="auto"/>
        </w:pBdr>
        <w:jc w:val="both"/>
        <w:rPr>
          <w:rFonts w:ascii="Arial" w:eastAsia="Times New Roman" w:hAnsi="Arial" w:cs="Arial"/>
          <w:color w:val="000000" w:themeColor="text1"/>
          <w:spacing w:val="6"/>
          <w:sz w:val="22"/>
          <w:szCs w:val="22"/>
          <w:shd w:val="clear" w:color="auto" w:fill="FFFFFF"/>
          <w:lang w:eastAsia="es-ES_tradnl"/>
        </w:rPr>
      </w:pPr>
      <w:hyperlink r:id="rId8" w:history="1">
        <w:r w:rsidR="00952C84" w:rsidRPr="00817A39">
          <w:rPr>
            <w:rStyle w:val="Hipervnculo"/>
            <w:rFonts w:ascii="Arial" w:eastAsia="Times New Roman" w:hAnsi="Arial" w:cs="Arial"/>
            <w:spacing w:val="6"/>
            <w:sz w:val="22"/>
            <w:szCs w:val="22"/>
            <w:shd w:val="clear" w:color="auto" w:fill="FFFFFF"/>
            <w:lang w:eastAsia="es-ES_tradnl"/>
          </w:rPr>
          <w:t>prensa@seor.es</w:t>
        </w:r>
      </w:hyperlink>
    </w:p>
    <w:p w14:paraId="0614D2F1" w14:textId="77777777" w:rsidR="00917D91" w:rsidRDefault="00747B29" w:rsidP="00817A39">
      <w:pPr>
        <w:pBdr>
          <w:top w:val="single" w:sz="4" w:space="1" w:color="auto"/>
          <w:left w:val="single" w:sz="4" w:space="4" w:color="auto"/>
          <w:bottom w:val="single" w:sz="4" w:space="1" w:color="auto"/>
          <w:right w:val="single" w:sz="4" w:space="4" w:color="auto"/>
        </w:pBdr>
        <w:jc w:val="both"/>
        <w:rPr>
          <w:rFonts w:ascii="Arial" w:eastAsia="Times New Roman" w:hAnsi="Arial" w:cs="Arial"/>
          <w:color w:val="000000" w:themeColor="text1"/>
          <w:spacing w:val="6"/>
          <w:sz w:val="22"/>
          <w:szCs w:val="22"/>
          <w:shd w:val="clear" w:color="auto" w:fill="FFFFFF"/>
          <w:lang w:eastAsia="es-ES_tradnl"/>
        </w:rPr>
      </w:pPr>
      <w:r w:rsidRPr="00817A39">
        <w:rPr>
          <w:rFonts w:ascii="Arial" w:eastAsia="Times New Roman" w:hAnsi="Arial" w:cs="Arial"/>
          <w:color w:val="000000" w:themeColor="text1"/>
          <w:spacing w:val="6"/>
          <w:sz w:val="22"/>
          <w:szCs w:val="22"/>
          <w:shd w:val="clear" w:color="auto" w:fill="FFFFFF"/>
          <w:lang w:eastAsia="es-ES_tradnl"/>
        </w:rPr>
        <w:t xml:space="preserve">Elena Ayuso </w:t>
      </w:r>
      <w:r w:rsidR="00952C84" w:rsidRPr="00817A39">
        <w:rPr>
          <w:rFonts w:ascii="Arial" w:eastAsia="Times New Roman" w:hAnsi="Arial" w:cs="Arial"/>
          <w:color w:val="000000" w:themeColor="text1"/>
          <w:spacing w:val="6"/>
          <w:sz w:val="22"/>
          <w:szCs w:val="22"/>
          <w:shd w:val="clear" w:color="auto" w:fill="FFFFFF"/>
          <w:lang w:eastAsia="es-ES_tradnl"/>
        </w:rPr>
        <w:t xml:space="preserve">- </w:t>
      </w:r>
      <w:r w:rsidRPr="00817A39">
        <w:rPr>
          <w:rFonts w:ascii="Arial" w:eastAsia="Times New Roman" w:hAnsi="Arial" w:cs="Arial"/>
          <w:color w:val="000000" w:themeColor="text1"/>
          <w:spacing w:val="6"/>
          <w:sz w:val="22"/>
          <w:szCs w:val="22"/>
          <w:shd w:val="clear" w:color="auto" w:fill="FFFFFF"/>
          <w:lang w:eastAsia="es-ES_tradnl"/>
        </w:rPr>
        <w:t>656 32 19 06</w:t>
      </w:r>
      <w:r w:rsidR="003652C0">
        <w:rPr>
          <w:rFonts w:ascii="Arial" w:eastAsia="Times New Roman" w:hAnsi="Arial" w:cs="Arial"/>
          <w:color w:val="000000" w:themeColor="text1"/>
          <w:spacing w:val="6"/>
          <w:sz w:val="22"/>
          <w:szCs w:val="22"/>
          <w:shd w:val="clear" w:color="auto" w:fill="FFFFFF"/>
          <w:lang w:eastAsia="es-ES_tradnl"/>
        </w:rPr>
        <w:t xml:space="preserve"> </w:t>
      </w:r>
    </w:p>
    <w:p w14:paraId="6FA270D2" w14:textId="2FF50CCC" w:rsidR="00817A39" w:rsidRPr="00DB500E" w:rsidRDefault="00EC5894" w:rsidP="00DB500E">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lang w:eastAsia="es-ES_tradnl"/>
        </w:rPr>
      </w:pPr>
      <w:hyperlink r:id="rId9" w:history="1">
        <w:r w:rsidR="00817A39" w:rsidRPr="00817A39">
          <w:rPr>
            <w:rStyle w:val="Hipervnculo"/>
            <w:rFonts w:ascii="Arial" w:eastAsia="Times New Roman" w:hAnsi="Arial" w:cs="Arial"/>
            <w:sz w:val="22"/>
            <w:szCs w:val="22"/>
            <w:lang w:eastAsia="es-ES_tradnl"/>
          </w:rPr>
          <w:t>www.seor.es</w:t>
        </w:r>
      </w:hyperlink>
    </w:p>
    <w:sectPr w:rsidR="00817A39" w:rsidRPr="00DB500E" w:rsidSect="009A723A">
      <w:head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3DEBB" w14:textId="77777777" w:rsidR="00EC5894" w:rsidRDefault="00EC5894" w:rsidP="007179F9">
      <w:r>
        <w:separator/>
      </w:r>
    </w:p>
  </w:endnote>
  <w:endnote w:type="continuationSeparator" w:id="0">
    <w:p w14:paraId="7007F8F6" w14:textId="77777777" w:rsidR="00EC5894" w:rsidRDefault="00EC5894" w:rsidP="0071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F92AF" w14:textId="77777777" w:rsidR="00EC5894" w:rsidRDefault="00EC5894" w:rsidP="007179F9">
      <w:r>
        <w:separator/>
      </w:r>
    </w:p>
  </w:footnote>
  <w:footnote w:type="continuationSeparator" w:id="0">
    <w:p w14:paraId="4B2D7E87" w14:textId="77777777" w:rsidR="00EC5894" w:rsidRDefault="00EC5894" w:rsidP="00717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D3BC" w14:textId="6960D836" w:rsidR="007179F9" w:rsidRDefault="007179F9">
    <w:pPr>
      <w:pStyle w:val="Encabezado"/>
    </w:pPr>
    <w:r w:rsidRPr="00747B62">
      <w:rPr>
        <w:rFonts w:ascii="Calibri" w:eastAsia="Times New Roman" w:hAnsi="Calibri" w:cs="Calibri"/>
        <w:noProof/>
        <w:color w:val="000000"/>
        <w:bdr w:val="none" w:sz="0" w:space="0" w:color="auto" w:frame="1"/>
        <w:lang w:eastAsia="es-ES_tradnl"/>
      </w:rPr>
      <w:drawing>
        <wp:anchor distT="0" distB="0" distL="114300" distR="114300" simplePos="0" relativeHeight="251659264" behindDoc="0" locked="0" layoutInCell="1" allowOverlap="1" wp14:anchorId="6242C68D" wp14:editId="30D33681">
          <wp:simplePos x="0" y="0"/>
          <wp:positionH relativeFrom="column">
            <wp:posOffset>-3810</wp:posOffset>
          </wp:positionH>
          <wp:positionV relativeFrom="paragraph">
            <wp:posOffset>147320</wp:posOffset>
          </wp:positionV>
          <wp:extent cx="1606550" cy="642620"/>
          <wp:effectExtent l="0" t="0" r="6350" b="5080"/>
          <wp:wrapSquare wrapText="bothSides"/>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F64AC" w14:textId="12E68268" w:rsidR="007179F9" w:rsidRDefault="007179F9">
    <w:pPr>
      <w:pStyle w:val="Encabezado"/>
    </w:pPr>
  </w:p>
  <w:p w14:paraId="75DDDA7F" w14:textId="17A67EF2" w:rsidR="007179F9" w:rsidRDefault="007179F9">
    <w:pPr>
      <w:pStyle w:val="Encabezado"/>
    </w:pPr>
  </w:p>
  <w:p w14:paraId="3211CD26" w14:textId="582F3A32" w:rsidR="007179F9" w:rsidRPr="007179F9" w:rsidRDefault="007179F9" w:rsidP="007179F9">
    <w:pPr>
      <w:rPr>
        <w:rFonts w:ascii="Times New Roman" w:eastAsia="Times New Roman" w:hAnsi="Times New Roman" w:cs="Times New Roman"/>
        <w:lang w:eastAsia="es-ES_tradnl"/>
      </w:rPr>
    </w:pPr>
    <w:r>
      <w:tab/>
    </w:r>
    <w:r>
      <w:tab/>
    </w:r>
    <w:r>
      <w:tab/>
    </w:r>
    <w:r>
      <w:tab/>
    </w:r>
    <w:r>
      <w:tab/>
      <w:t xml:space="preserve">         </w:t>
    </w:r>
    <w:r w:rsidRPr="00747B62">
      <w:rPr>
        <w:rFonts w:ascii="Calibri" w:eastAsia="Times New Roman" w:hAnsi="Calibri" w:cs="Calibri"/>
        <w:b/>
        <w:bCs/>
        <w:color w:val="808080"/>
        <w:sz w:val="32"/>
        <w:szCs w:val="32"/>
        <w:lang w:eastAsia="es-ES_tradnl"/>
      </w:rPr>
      <w:t>NOTA DE PRENSA</w:t>
    </w:r>
  </w:p>
  <w:p w14:paraId="14348F43" w14:textId="37399A4F" w:rsidR="007179F9" w:rsidRDefault="007179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5EEB"/>
    <w:multiLevelType w:val="hybridMultilevel"/>
    <w:tmpl w:val="46EE7B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B1A7989"/>
    <w:multiLevelType w:val="multilevel"/>
    <w:tmpl w:val="9AE8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8F7F1C"/>
    <w:multiLevelType w:val="hybridMultilevel"/>
    <w:tmpl w:val="35683C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6F03B14"/>
    <w:multiLevelType w:val="hybridMultilevel"/>
    <w:tmpl w:val="59BE28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966124D"/>
    <w:multiLevelType w:val="hybridMultilevel"/>
    <w:tmpl w:val="A61068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4"/>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18"/>
    <w:rsid w:val="00030BB3"/>
    <w:rsid w:val="00051894"/>
    <w:rsid w:val="000869D2"/>
    <w:rsid w:val="000B3451"/>
    <w:rsid w:val="000B5C94"/>
    <w:rsid w:val="000E02F7"/>
    <w:rsid w:val="000F7A5A"/>
    <w:rsid w:val="00103DFC"/>
    <w:rsid w:val="0011220F"/>
    <w:rsid w:val="001629DF"/>
    <w:rsid w:val="001652E6"/>
    <w:rsid w:val="001721D4"/>
    <w:rsid w:val="001A2C2C"/>
    <w:rsid w:val="00214A00"/>
    <w:rsid w:val="00222409"/>
    <w:rsid w:val="00282AAB"/>
    <w:rsid w:val="002D3515"/>
    <w:rsid w:val="003652C0"/>
    <w:rsid w:val="00376170"/>
    <w:rsid w:val="00386234"/>
    <w:rsid w:val="003A74AA"/>
    <w:rsid w:val="003B0EF9"/>
    <w:rsid w:val="003C2720"/>
    <w:rsid w:val="00441FDC"/>
    <w:rsid w:val="004A5918"/>
    <w:rsid w:val="004F19CB"/>
    <w:rsid w:val="00572CF0"/>
    <w:rsid w:val="005751B3"/>
    <w:rsid w:val="005B710A"/>
    <w:rsid w:val="005D1E10"/>
    <w:rsid w:val="005D2185"/>
    <w:rsid w:val="005E360D"/>
    <w:rsid w:val="00647616"/>
    <w:rsid w:val="006616C0"/>
    <w:rsid w:val="006C1EE6"/>
    <w:rsid w:val="006D22F5"/>
    <w:rsid w:val="006D3849"/>
    <w:rsid w:val="006D561E"/>
    <w:rsid w:val="007179F9"/>
    <w:rsid w:val="007338E6"/>
    <w:rsid w:val="0074423D"/>
    <w:rsid w:val="00747B29"/>
    <w:rsid w:val="00747B62"/>
    <w:rsid w:val="0076117A"/>
    <w:rsid w:val="00793FB0"/>
    <w:rsid w:val="00797D03"/>
    <w:rsid w:val="007B4A32"/>
    <w:rsid w:val="00817A39"/>
    <w:rsid w:val="00826E3D"/>
    <w:rsid w:val="008C335A"/>
    <w:rsid w:val="008F59F3"/>
    <w:rsid w:val="00901AF8"/>
    <w:rsid w:val="00917D91"/>
    <w:rsid w:val="009309D8"/>
    <w:rsid w:val="009326A2"/>
    <w:rsid w:val="00952C84"/>
    <w:rsid w:val="00981C5F"/>
    <w:rsid w:val="0099196E"/>
    <w:rsid w:val="009A12DE"/>
    <w:rsid w:val="009A723A"/>
    <w:rsid w:val="009D4073"/>
    <w:rsid w:val="00A05B86"/>
    <w:rsid w:val="00A27E61"/>
    <w:rsid w:val="00AD67B2"/>
    <w:rsid w:val="00B12FDE"/>
    <w:rsid w:val="00B36E34"/>
    <w:rsid w:val="00B51F72"/>
    <w:rsid w:val="00B93930"/>
    <w:rsid w:val="00BD44F7"/>
    <w:rsid w:val="00BE0CCB"/>
    <w:rsid w:val="00C50F76"/>
    <w:rsid w:val="00C67980"/>
    <w:rsid w:val="00C842B9"/>
    <w:rsid w:val="00C854AB"/>
    <w:rsid w:val="00CA22E2"/>
    <w:rsid w:val="00CD05CE"/>
    <w:rsid w:val="00D5368E"/>
    <w:rsid w:val="00D73284"/>
    <w:rsid w:val="00DB0631"/>
    <w:rsid w:val="00DB500E"/>
    <w:rsid w:val="00DE48B9"/>
    <w:rsid w:val="00E0335B"/>
    <w:rsid w:val="00EC5894"/>
    <w:rsid w:val="00ED30D2"/>
    <w:rsid w:val="00EE0868"/>
    <w:rsid w:val="00F229B2"/>
    <w:rsid w:val="00F90A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C5C8"/>
  <w15:chartTrackingRefBased/>
  <w15:docId w15:val="{381576A0-3872-3742-822C-691293EC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48B9"/>
    <w:pPr>
      <w:ind w:left="720"/>
      <w:contextualSpacing/>
    </w:pPr>
  </w:style>
  <w:style w:type="paragraph" w:styleId="NormalWeb">
    <w:name w:val="Normal (Web)"/>
    <w:basedOn w:val="Normal"/>
    <w:uiPriority w:val="99"/>
    <w:unhideWhenUsed/>
    <w:rsid w:val="00DE48B9"/>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3C2720"/>
    <w:rPr>
      <w:b/>
      <w:bCs/>
    </w:rPr>
  </w:style>
  <w:style w:type="character" w:styleId="Hipervnculo">
    <w:name w:val="Hyperlink"/>
    <w:basedOn w:val="Fuentedeprrafopredeter"/>
    <w:uiPriority w:val="99"/>
    <w:unhideWhenUsed/>
    <w:rsid w:val="003C2720"/>
    <w:rPr>
      <w:color w:val="0000FF"/>
      <w:u w:val="single"/>
    </w:rPr>
  </w:style>
  <w:style w:type="paragraph" w:styleId="Encabezado">
    <w:name w:val="header"/>
    <w:basedOn w:val="Normal"/>
    <w:link w:val="EncabezadoCar"/>
    <w:uiPriority w:val="99"/>
    <w:unhideWhenUsed/>
    <w:rsid w:val="007179F9"/>
    <w:pPr>
      <w:tabs>
        <w:tab w:val="center" w:pos="4252"/>
        <w:tab w:val="right" w:pos="8504"/>
      </w:tabs>
    </w:pPr>
  </w:style>
  <w:style w:type="character" w:customStyle="1" w:styleId="EncabezadoCar">
    <w:name w:val="Encabezado Car"/>
    <w:basedOn w:val="Fuentedeprrafopredeter"/>
    <w:link w:val="Encabezado"/>
    <w:uiPriority w:val="99"/>
    <w:rsid w:val="007179F9"/>
  </w:style>
  <w:style w:type="paragraph" w:styleId="Piedepgina">
    <w:name w:val="footer"/>
    <w:basedOn w:val="Normal"/>
    <w:link w:val="PiedepginaCar"/>
    <w:uiPriority w:val="99"/>
    <w:unhideWhenUsed/>
    <w:rsid w:val="007179F9"/>
    <w:pPr>
      <w:tabs>
        <w:tab w:val="center" w:pos="4252"/>
        <w:tab w:val="right" w:pos="8504"/>
      </w:tabs>
    </w:pPr>
  </w:style>
  <w:style w:type="character" w:customStyle="1" w:styleId="PiedepginaCar">
    <w:name w:val="Pie de página Car"/>
    <w:basedOn w:val="Fuentedeprrafopredeter"/>
    <w:link w:val="Piedepgina"/>
    <w:uiPriority w:val="99"/>
    <w:rsid w:val="007179F9"/>
  </w:style>
  <w:style w:type="character" w:styleId="Mencinsinresolver">
    <w:name w:val="Unresolved Mention"/>
    <w:basedOn w:val="Fuentedeprrafopredeter"/>
    <w:uiPriority w:val="99"/>
    <w:semiHidden/>
    <w:unhideWhenUsed/>
    <w:rsid w:val="00952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380">
      <w:bodyDiv w:val="1"/>
      <w:marLeft w:val="0"/>
      <w:marRight w:val="0"/>
      <w:marTop w:val="0"/>
      <w:marBottom w:val="0"/>
      <w:divBdr>
        <w:top w:val="none" w:sz="0" w:space="0" w:color="auto"/>
        <w:left w:val="none" w:sz="0" w:space="0" w:color="auto"/>
        <w:bottom w:val="none" w:sz="0" w:space="0" w:color="auto"/>
        <w:right w:val="none" w:sz="0" w:space="0" w:color="auto"/>
      </w:divBdr>
    </w:div>
    <w:div w:id="47537789">
      <w:bodyDiv w:val="1"/>
      <w:marLeft w:val="0"/>
      <w:marRight w:val="0"/>
      <w:marTop w:val="0"/>
      <w:marBottom w:val="0"/>
      <w:divBdr>
        <w:top w:val="none" w:sz="0" w:space="0" w:color="auto"/>
        <w:left w:val="none" w:sz="0" w:space="0" w:color="auto"/>
        <w:bottom w:val="none" w:sz="0" w:space="0" w:color="auto"/>
        <w:right w:val="none" w:sz="0" w:space="0" w:color="auto"/>
      </w:divBdr>
    </w:div>
    <w:div w:id="164365416">
      <w:bodyDiv w:val="1"/>
      <w:marLeft w:val="0"/>
      <w:marRight w:val="0"/>
      <w:marTop w:val="0"/>
      <w:marBottom w:val="0"/>
      <w:divBdr>
        <w:top w:val="none" w:sz="0" w:space="0" w:color="auto"/>
        <w:left w:val="none" w:sz="0" w:space="0" w:color="auto"/>
        <w:bottom w:val="none" w:sz="0" w:space="0" w:color="auto"/>
        <w:right w:val="none" w:sz="0" w:space="0" w:color="auto"/>
      </w:divBdr>
    </w:div>
    <w:div w:id="214777545">
      <w:bodyDiv w:val="1"/>
      <w:marLeft w:val="0"/>
      <w:marRight w:val="0"/>
      <w:marTop w:val="0"/>
      <w:marBottom w:val="0"/>
      <w:divBdr>
        <w:top w:val="none" w:sz="0" w:space="0" w:color="auto"/>
        <w:left w:val="none" w:sz="0" w:space="0" w:color="auto"/>
        <w:bottom w:val="none" w:sz="0" w:space="0" w:color="auto"/>
        <w:right w:val="none" w:sz="0" w:space="0" w:color="auto"/>
      </w:divBdr>
    </w:div>
    <w:div w:id="379327318">
      <w:bodyDiv w:val="1"/>
      <w:marLeft w:val="0"/>
      <w:marRight w:val="0"/>
      <w:marTop w:val="0"/>
      <w:marBottom w:val="0"/>
      <w:divBdr>
        <w:top w:val="none" w:sz="0" w:space="0" w:color="auto"/>
        <w:left w:val="none" w:sz="0" w:space="0" w:color="auto"/>
        <w:bottom w:val="none" w:sz="0" w:space="0" w:color="auto"/>
        <w:right w:val="none" w:sz="0" w:space="0" w:color="auto"/>
      </w:divBdr>
    </w:div>
    <w:div w:id="676465879">
      <w:bodyDiv w:val="1"/>
      <w:marLeft w:val="0"/>
      <w:marRight w:val="0"/>
      <w:marTop w:val="0"/>
      <w:marBottom w:val="0"/>
      <w:divBdr>
        <w:top w:val="none" w:sz="0" w:space="0" w:color="auto"/>
        <w:left w:val="none" w:sz="0" w:space="0" w:color="auto"/>
        <w:bottom w:val="none" w:sz="0" w:space="0" w:color="auto"/>
        <w:right w:val="none" w:sz="0" w:space="0" w:color="auto"/>
      </w:divBdr>
    </w:div>
    <w:div w:id="718822021">
      <w:bodyDiv w:val="1"/>
      <w:marLeft w:val="0"/>
      <w:marRight w:val="0"/>
      <w:marTop w:val="0"/>
      <w:marBottom w:val="0"/>
      <w:divBdr>
        <w:top w:val="none" w:sz="0" w:space="0" w:color="auto"/>
        <w:left w:val="none" w:sz="0" w:space="0" w:color="auto"/>
        <w:bottom w:val="none" w:sz="0" w:space="0" w:color="auto"/>
        <w:right w:val="none" w:sz="0" w:space="0" w:color="auto"/>
      </w:divBdr>
    </w:div>
    <w:div w:id="725027709">
      <w:bodyDiv w:val="1"/>
      <w:marLeft w:val="0"/>
      <w:marRight w:val="0"/>
      <w:marTop w:val="0"/>
      <w:marBottom w:val="0"/>
      <w:divBdr>
        <w:top w:val="none" w:sz="0" w:space="0" w:color="auto"/>
        <w:left w:val="none" w:sz="0" w:space="0" w:color="auto"/>
        <w:bottom w:val="none" w:sz="0" w:space="0" w:color="auto"/>
        <w:right w:val="none" w:sz="0" w:space="0" w:color="auto"/>
      </w:divBdr>
    </w:div>
    <w:div w:id="755710856">
      <w:bodyDiv w:val="1"/>
      <w:marLeft w:val="0"/>
      <w:marRight w:val="0"/>
      <w:marTop w:val="0"/>
      <w:marBottom w:val="0"/>
      <w:divBdr>
        <w:top w:val="none" w:sz="0" w:space="0" w:color="auto"/>
        <w:left w:val="none" w:sz="0" w:space="0" w:color="auto"/>
        <w:bottom w:val="none" w:sz="0" w:space="0" w:color="auto"/>
        <w:right w:val="none" w:sz="0" w:space="0" w:color="auto"/>
      </w:divBdr>
    </w:div>
    <w:div w:id="863372307">
      <w:bodyDiv w:val="1"/>
      <w:marLeft w:val="0"/>
      <w:marRight w:val="0"/>
      <w:marTop w:val="0"/>
      <w:marBottom w:val="0"/>
      <w:divBdr>
        <w:top w:val="none" w:sz="0" w:space="0" w:color="auto"/>
        <w:left w:val="none" w:sz="0" w:space="0" w:color="auto"/>
        <w:bottom w:val="none" w:sz="0" w:space="0" w:color="auto"/>
        <w:right w:val="none" w:sz="0" w:space="0" w:color="auto"/>
      </w:divBdr>
    </w:div>
    <w:div w:id="895897771">
      <w:bodyDiv w:val="1"/>
      <w:marLeft w:val="0"/>
      <w:marRight w:val="0"/>
      <w:marTop w:val="0"/>
      <w:marBottom w:val="0"/>
      <w:divBdr>
        <w:top w:val="none" w:sz="0" w:space="0" w:color="auto"/>
        <w:left w:val="none" w:sz="0" w:space="0" w:color="auto"/>
        <w:bottom w:val="none" w:sz="0" w:space="0" w:color="auto"/>
        <w:right w:val="none" w:sz="0" w:space="0" w:color="auto"/>
      </w:divBdr>
    </w:div>
    <w:div w:id="964392228">
      <w:bodyDiv w:val="1"/>
      <w:marLeft w:val="0"/>
      <w:marRight w:val="0"/>
      <w:marTop w:val="0"/>
      <w:marBottom w:val="0"/>
      <w:divBdr>
        <w:top w:val="none" w:sz="0" w:space="0" w:color="auto"/>
        <w:left w:val="none" w:sz="0" w:space="0" w:color="auto"/>
        <w:bottom w:val="none" w:sz="0" w:space="0" w:color="auto"/>
        <w:right w:val="none" w:sz="0" w:space="0" w:color="auto"/>
      </w:divBdr>
    </w:div>
    <w:div w:id="1071386903">
      <w:bodyDiv w:val="1"/>
      <w:marLeft w:val="0"/>
      <w:marRight w:val="0"/>
      <w:marTop w:val="0"/>
      <w:marBottom w:val="0"/>
      <w:divBdr>
        <w:top w:val="none" w:sz="0" w:space="0" w:color="auto"/>
        <w:left w:val="none" w:sz="0" w:space="0" w:color="auto"/>
        <w:bottom w:val="none" w:sz="0" w:space="0" w:color="auto"/>
        <w:right w:val="none" w:sz="0" w:space="0" w:color="auto"/>
      </w:divBdr>
    </w:div>
    <w:div w:id="1144589133">
      <w:bodyDiv w:val="1"/>
      <w:marLeft w:val="0"/>
      <w:marRight w:val="0"/>
      <w:marTop w:val="0"/>
      <w:marBottom w:val="0"/>
      <w:divBdr>
        <w:top w:val="none" w:sz="0" w:space="0" w:color="auto"/>
        <w:left w:val="none" w:sz="0" w:space="0" w:color="auto"/>
        <w:bottom w:val="none" w:sz="0" w:space="0" w:color="auto"/>
        <w:right w:val="none" w:sz="0" w:space="0" w:color="auto"/>
      </w:divBdr>
    </w:div>
    <w:div w:id="1206872207">
      <w:bodyDiv w:val="1"/>
      <w:marLeft w:val="0"/>
      <w:marRight w:val="0"/>
      <w:marTop w:val="0"/>
      <w:marBottom w:val="0"/>
      <w:divBdr>
        <w:top w:val="none" w:sz="0" w:space="0" w:color="auto"/>
        <w:left w:val="none" w:sz="0" w:space="0" w:color="auto"/>
        <w:bottom w:val="none" w:sz="0" w:space="0" w:color="auto"/>
        <w:right w:val="none" w:sz="0" w:space="0" w:color="auto"/>
      </w:divBdr>
    </w:div>
    <w:div w:id="1262451297">
      <w:bodyDiv w:val="1"/>
      <w:marLeft w:val="0"/>
      <w:marRight w:val="0"/>
      <w:marTop w:val="0"/>
      <w:marBottom w:val="0"/>
      <w:divBdr>
        <w:top w:val="none" w:sz="0" w:space="0" w:color="auto"/>
        <w:left w:val="none" w:sz="0" w:space="0" w:color="auto"/>
        <w:bottom w:val="none" w:sz="0" w:space="0" w:color="auto"/>
        <w:right w:val="none" w:sz="0" w:space="0" w:color="auto"/>
      </w:divBdr>
    </w:div>
    <w:div w:id="1291478866">
      <w:bodyDiv w:val="1"/>
      <w:marLeft w:val="0"/>
      <w:marRight w:val="0"/>
      <w:marTop w:val="0"/>
      <w:marBottom w:val="0"/>
      <w:divBdr>
        <w:top w:val="none" w:sz="0" w:space="0" w:color="auto"/>
        <w:left w:val="none" w:sz="0" w:space="0" w:color="auto"/>
        <w:bottom w:val="none" w:sz="0" w:space="0" w:color="auto"/>
        <w:right w:val="none" w:sz="0" w:space="0" w:color="auto"/>
      </w:divBdr>
    </w:div>
    <w:div w:id="1312711212">
      <w:bodyDiv w:val="1"/>
      <w:marLeft w:val="0"/>
      <w:marRight w:val="0"/>
      <w:marTop w:val="0"/>
      <w:marBottom w:val="0"/>
      <w:divBdr>
        <w:top w:val="none" w:sz="0" w:space="0" w:color="auto"/>
        <w:left w:val="none" w:sz="0" w:space="0" w:color="auto"/>
        <w:bottom w:val="none" w:sz="0" w:space="0" w:color="auto"/>
        <w:right w:val="none" w:sz="0" w:space="0" w:color="auto"/>
      </w:divBdr>
    </w:div>
    <w:div w:id="1345476085">
      <w:bodyDiv w:val="1"/>
      <w:marLeft w:val="0"/>
      <w:marRight w:val="0"/>
      <w:marTop w:val="0"/>
      <w:marBottom w:val="0"/>
      <w:divBdr>
        <w:top w:val="none" w:sz="0" w:space="0" w:color="auto"/>
        <w:left w:val="none" w:sz="0" w:space="0" w:color="auto"/>
        <w:bottom w:val="none" w:sz="0" w:space="0" w:color="auto"/>
        <w:right w:val="none" w:sz="0" w:space="0" w:color="auto"/>
      </w:divBdr>
    </w:div>
    <w:div w:id="1501117956">
      <w:bodyDiv w:val="1"/>
      <w:marLeft w:val="0"/>
      <w:marRight w:val="0"/>
      <w:marTop w:val="0"/>
      <w:marBottom w:val="0"/>
      <w:divBdr>
        <w:top w:val="none" w:sz="0" w:space="0" w:color="auto"/>
        <w:left w:val="none" w:sz="0" w:space="0" w:color="auto"/>
        <w:bottom w:val="none" w:sz="0" w:space="0" w:color="auto"/>
        <w:right w:val="none" w:sz="0" w:space="0" w:color="auto"/>
      </w:divBdr>
    </w:div>
    <w:div w:id="1554610678">
      <w:bodyDiv w:val="1"/>
      <w:marLeft w:val="0"/>
      <w:marRight w:val="0"/>
      <w:marTop w:val="0"/>
      <w:marBottom w:val="0"/>
      <w:divBdr>
        <w:top w:val="none" w:sz="0" w:space="0" w:color="auto"/>
        <w:left w:val="none" w:sz="0" w:space="0" w:color="auto"/>
        <w:bottom w:val="none" w:sz="0" w:space="0" w:color="auto"/>
        <w:right w:val="none" w:sz="0" w:space="0" w:color="auto"/>
      </w:divBdr>
    </w:div>
    <w:div w:id="1619289801">
      <w:bodyDiv w:val="1"/>
      <w:marLeft w:val="0"/>
      <w:marRight w:val="0"/>
      <w:marTop w:val="0"/>
      <w:marBottom w:val="0"/>
      <w:divBdr>
        <w:top w:val="none" w:sz="0" w:space="0" w:color="auto"/>
        <w:left w:val="none" w:sz="0" w:space="0" w:color="auto"/>
        <w:bottom w:val="none" w:sz="0" w:space="0" w:color="auto"/>
        <w:right w:val="none" w:sz="0" w:space="0" w:color="auto"/>
      </w:divBdr>
    </w:div>
    <w:div w:id="1625044087">
      <w:bodyDiv w:val="1"/>
      <w:marLeft w:val="0"/>
      <w:marRight w:val="0"/>
      <w:marTop w:val="0"/>
      <w:marBottom w:val="0"/>
      <w:divBdr>
        <w:top w:val="none" w:sz="0" w:space="0" w:color="auto"/>
        <w:left w:val="none" w:sz="0" w:space="0" w:color="auto"/>
        <w:bottom w:val="none" w:sz="0" w:space="0" w:color="auto"/>
        <w:right w:val="none" w:sz="0" w:space="0" w:color="auto"/>
      </w:divBdr>
    </w:div>
    <w:div w:id="1647926895">
      <w:bodyDiv w:val="1"/>
      <w:marLeft w:val="0"/>
      <w:marRight w:val="0"/>
      <w:marTop w:val="0"/>
      <w:marBottom w:val="0"/>
      <w:divBdr>
        <w:top w:val="none" w:sz="0" w:space="0" w:color="auto"/>
        <w:left w:val="none" w:sz="0" w:space="0" w:color="auto"/>
        <w:bottom w:val="none" w:sz="0" w:space="0" w:color="auto"/>
        <w:right w:val="none" w:sz="0" w:space="0" w:color="auto"/>
      </w:divBdr>
    </w:div>
    <w:div w:id="1651590944">
      <w:bodyDiv w:val="1"/>
      <w:marLeft w:val="0"/>
      <w:marRight w:val="0"/>
      <w:marTop w:val="0"/>
      <w:marBottom w:val="0"/>
      <w:divBdr>
        <w:top w:val="none" w:sz="0" w:space="0" w:color="auto"/>
        <w:left w:val="none" w:sz="0" w:space="0" w:color="auto"/>
        <w:bottom w:val="none" w:sz="0" w:space="0" w:color="auto"/>
        <w:right w:val="none" w:sz="0" w:space="0" w:color="auto"/>
      </w:divBdr>
    </w:div>
    <w:div w:id="1773672345">
      <w:bodyDiv w:val="1"/>
      <w:marLeft w:val="0"/>
      <w:marRight w:val="0"/>
      <w:marTop w:val="0"/>
      <w:marBottom w:val="0"/>
      <w:divBdr>
        <w:top w:val="none" w:sz="0" w:space="0" w:color="auto"/>
        <w:left w:val="none" w:sz="0" w:space="0" w:color="auto"/>
        <w:bottom w:val="none" w:sz="0" w:space="0" w:color="auto"/>
        <w:right w:val="none" w:sz="0" w:space="0" w:color="auto"/>
      </w:divBdr>
    </w:div>
    <w:div w:id="1838886177">
      <w:bodyDiv w:val="1"/>
      <w:marLeft w:val="0"/>
      <w:marRight w:val="0"/>
      <w:marTop w:val="0"/>
      <w:marBottom w:val="0"/>
      <w:divBdr>
        <w:top w:val="none" w:sz="0" w:space="0" w:color="auto"/>
        <w:left w:val="none" w:sz="0" w:space="0" w:color="auto"/>
        <w:bottom w:val="none" w:sz="0" w:space="0" w:color="auto"/>
        <w:right w:val="none" w:sz="0" w:space="0" w:color="auto"/>
      </w:divBdr>
    </w:div>
    <w:div w:id="1957831184">
      <w:bodyDiv w:val="1"/>
      <w:marLeft w:val="0"/>
      <w:marRight w:val="0"/>
      <w:marTop w:val="0"/>
      <w:marBottom w:val="0"/>
      <w:divBdr>
        <w:top w:val="none" w:sz="0" w:space="0" w:color="auto"/>
        <w:left w:val="none" w:sz="0" w:space="0" w:color="auto"/>
        <w:bottom w:val="none" w:sz="0" w:space="0" w:color="auto"/>
        <w:right w:val="none" w:sz="0" w:space="0" w:color="auto"/>
      </w:divBdr>
    </w:div>
    <w:div w:id="1970891169">
      <w:bodyDiv w:val="1"/>
      <w:marLeft w:val="0"/>
      <w:marRight w:val="0"/>
      <w:marTop w:val="0"/>
      <w:marBottom w:val="0"/>
      <w:divBdr>
        <w:top w:val="none" w:sz="0" w:space="0" w:color="auto"/>
        <w:left w:val="none" w:sz="0" w:space="0" w:color="auto"/>
        <w:bottom w:val="none" w:sz="0" w:space="0" w:color="auto"/>
        <w:right w:val="none" w:sz="0" w:space="0" w:color="auto"/>
      </w:divBdr>
    </w:div>
    <w:div w:id="21007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seor.es" TargetMode="External"/><Relationship Id="rId3" Type="http://schemas.openxmlformats.org/officeDocument/2006/relationships/settings" Target="settings.xml"/><Relationship Id="rId7" Type="http://schemas.openxmlformats.org/officeDocument/2006/relationships/hyperlink" Target="http://seorl.net/cancer-orofaringeo-virus-papiloma-humano-mayor-supervivenc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o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926</Words>
  <Characters>5094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PAUL BONEL AYUSO</dc:creator>
  <cp:keywords/>
  <dc:description/>
  <cp:lastModifiedBy>DIEGO PAUL BONEL AYUSO</cp:lastModifiedBy>
  <cp:revision>3</cp:revision>
  <dcterms:created xsi:type="dcterms:W3CDTF">2021-07-21T13:41:00Z</dcterms:created>
  <dcterms:modified xsi:type="dcterms:W3CDTF">2021-07-22T07:03:00Z</dcterms:modified>
</cp:coreProperties>
</file>